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5FEC" w:rsidRDefault="00F77991">
      <w:pPr>
        <w:widowControl/>
        <w:pBdr>
          <w:bottom w:val="dashed" w:sz="6" w:space="0" w:color="C8C8C8"/>
        </w:pBdr>
        <w:spacing w:before="300" w:after="300" w:line="360" w:lineRule="atLeast"/>
        <w:jc w:val="center"/>
        <w:rPr>
          <w:rFonts w:ascii="微软雅黑" w:eastAsia="微软雅黑" w:hAnsi="微软雅黑" w:cs="微软雅黑"/>
          <w:b/>
          <w:color w:val="000000"/>
          <w:sz w:val="27"/>
          <w:szCs w:val="27"/>
        </w:rPr>
      </w:pPr>
      <w:r>
        <w:rPr>
          <w:rFonts w:ascii="微软雅黑" w:eastAsia="微软雅黑" w:hAnsi="微软雅黑" w:cs="微软雅黑" w:hint="eastAsia"/>
          <w:b/>
          <w:color w:val="000000"/>
          <w:kern w:val="0"/>
          <w:sz w:val="27"/>
          <w:szCs w:val="27"/>
          <w:lang/>
        </w:rPr>
        <w:t>中共黑龙江省委</w:t>
      </w:r>
      <w:r>
        <w:rPr>
          <w:rFonts w:ascii="微软雅黑" w:eastAsia="微软雅黑" w:hAnsi="微软雅黑" w:cs="微软雅黑" w:hint="eastAsia"/>
          <w:b/>
          <w:color w:val="000000"/>
          <w:kern w:val="0"/>
          <w:sz w:val="27"/>
          <w:szCs w:val="27"/>
          <w:lang/>
        </w:rPr>
        <w:t xml:space="preserve"> </w:t>
      </w:r>
      <w:r>
        <w:rPr>
          <w:rFonts w:ascii="微软雅黑" w:eastAsia="微软雅黑" w:hAnsi="微软雅黑" w:cs="微软雅黑" w:hint="eastAsia"/>
          <w:b/>
          <w:color w:val="000000"/>
          <w:kern w:val="0"/>
          <w:sz w:val="27"/>
          <w:szCs w:val="27"/>
          <w:lang/>
        </w:rPr>
        <w:t>黑龙江省人民政府关于进一步优化全省发展环境的意见</w:t>
      </w:r>
    </w:p>
    <w:p w:rsidR="00A55FEC" w:rsidRDefault="00F77991">
      <w:pPr>
        <w:widowControl/>
        <w:pBdr>
          <w:bottom w:val="dashed" w:sz="6" w:space="0" w:color="C8C8C8"/>
        </w:pBdr>
        <w:spacing w:before="150" w:after="750"/>
        <w:jc w:val="center"/>
        <w:rPr>
          <w:rFonts w:ascii="微软雅黑" w:eastAsia="微软雅黑" w:hAnsi="微软雅黑" w:cs="微软雅黑"/>
          <w:color w:val="707070"/>
          <w:szCs w:val="21"/>
        </w:rPr>
      </w:pPr>
      <w:r>
        <w:rPr>
          <w:rStyle w:val="span1"/>
          <w:rFonts w:ascii="微软雅黑" w:eastAsia="微软雅黑" w:hAnsi="微软雅黑" w:cs="微软雅黑" w:hint="eastAsia"/>
          <w:color w:val="707070"/>
          <w:szCs w:val="21"/>
          <w:lang/>
        </w:rPr>
        <w:t>黑发〔</w:t>
      </w:r>
      <w:r>
        <w:rPr>
          <w:rStyle w:val="span1"/>
          <w:rFonts w:ascii="微软雅黑" w:eastAsia="微软雅黑" w:hAnsi="微软雅黑" w:cs="微软雅黑" w:hint="eastAsia"/>
          <w:color w:val="707070"/>
          <w:szCs w:val="21"/>
          <w:lang/>
        </w:rPr>
        <w:t>2015</w:t>
      </w:r>
      <w:r>
        <w:rPr>
          <w:rStyle w:val="span1"/>
          <w:rFonts w:ascii="微软雅黑" w:eastAsia="微软雅黑" w:hAnsi="微软雅黑" w:cs="微软雅黑" w:hint="eastAsia"/>
          <w:color w:val="707070"/>
          <w:szCs w:val="21"/>
          <w:lang/>
        </w:rPr>
        <w:t>〕</w:t>
      </w:r>
      <w:r>
        <w:rPr>
          <w:rStyle w:val="span1"/>
          <w:rFonts w:ascii="微软雅黑" w:eastAsia="微软雅黑" w:hAnsi="微软雅黑" w:cs="微软雅黑" w:hint="eastAsia"/>
          <w:color w:val="707070"/>
          <w:szCs w:val="21"/>
          <w:lang/>
        </w:rPr>
        <w:t>8</w:t>
      </w:r>
      <w:r>
        <w:rPr>
          <w:rStyle w:val="span1"/>
          <w:rFonts w:ascii="微软雅黑" w:eastAsia="微软雅黑" w:hAnsi="微软雅黑" w:cs="微软雅黑" w:hint="eastAsia"/>
          <w:color w:val="707070"/>
          <w:szCs w:val="21"/>
          <w:lang/>
        </w:rPr>
        <w:t>号</w:t>
      </w:r>
      <w:r>
        <w:rPr>
          <w:rStyle w:val="span1"/>
          <w:rFonts w:ascii="微软雅黑" w:eastAsia="微软雅黑" w:hAnsi="微软雅黑" w:cs="微软雅黑" w:hint="eastAsia"/>
          <w:color w:val="707070"/>
          <w:szCs w:val="21"/>
          <w:lang/>
        </w:rPr>
        <w:t xml:space="preserve"> </w:t>
      </w:r>
      <w:r>
        <w:rPr>
          <w:rStyle w:val="span1"/>
          <w:rFonts w:ascii="微软雅黑" w:eastAsia="微软雅黑" w:hAnsi="微软雅黑" w:cs="微软雅黑" w:hint="eastAsia"/>
          <w:color w:val="707070"/>
          <w:szCs w:val="21"/>
          <w:lang/>
        </w:rPr>
        <w:t>发文时间：</w:t>
      </w:r>
      <w:r>
        <w:rPr>
          <w:rStyle w:val="span1"/>
          <w:rFonts w:ascii="微软雅黑" w:eastAsia="微软雅黑" w:hAnsi="微软雅黑" w:cs="微软雅黑" w:hint="eastAsia"/>
          <w:color w:val="707070"/>
          <w:szCs w:val="21"/>
          <w:lang/>
        </w:rPr>
        <w:t xml:space="preserve"> 2015-06-08 </w:t>
      </w:r>
    </w:p>
    <w:p w:rsidR="00A55FEC" w:rsidRDefault="00F77991">
      <w:pPr>
        <w:pStyle w:val="a3"/>
        <w:widowControl/>
        <w:spacing w:before="150" w:after="750" w:line="420" w:lineRule="atLeast"/>
        <w:jc w:val="center"/>
      </w:pPr>
      <w:r>
        <w:rPr>
          <w:rFonts w:ascii="Arial" w:eastAsia="微软雅黑" w:hAnsi="Arial" w:cs="Arial"/>
          <w:color w:val="000000"/>
          <w:sz w:val="21"/>
          <w:szCs w:val="21"/>
        </w:rPr>
        <w:t>(2015</w:t>
      </w:r>
      <w:r>
        <w:rPr>
          <w:rFonts w:ascii="Arial" w:eastAsia="微软雅黑" w:hAnsi="Arial" w:cs="Arial"/>
          <w:color w:val="000000"/>
          <w:sz w:val="21"/>
          <w:szCs w:val="21"/>
        </w:rPr>
        <w:t>年</w:t>
      </w:r>
      <w:r>
        <w:rPr>
          <w:rFonts w:ascii="Arial" w:eastAsia="微软雅黑" w:hAnsi="Arial" w:cs="Arial"/>
          <w:color w:val="000000"/>
          <w:sz w:val="21"/>
          <w:szCs w:val="21"/>
        </w:rPr>
        <w:t>5</w:t>
      </w:r>
      <w:r>
        <w:rPr>
          <w:rFonts w:ascii="Arial" w:eastAsia="微软雅黑" w:hAnsi="Arial" w:cs="Arial"/>
          <w:color w:val="000000"/>
          <w:sz w:val="21"/>
          <w:szCs w:val="21"/>
        </w:rPr>
        <w:t>月</w:t>
      </w:r>
      <w:r>
        <w:rPr>
          <w:rFonts w:ascii="Arial" w:eastAsia="微软雅黑" w:hAnsi="Arial" w:cs="Arial"/>
          <w:color w:val="000000"/>
          <w:sz w:val="21"/>
          <w:szCs w:val="21"/>
        </w:rPr>
        <w:t>3</w:t>
      </w:r>
      <w:r>
        <w:rPr>
          <w:rFonts w:ascii="Arial" w:eastAsia="微软雅黑" w:hAnsi="Arial" w:cs="Arial"/>
          <w:color w:val="000000"/>
          <w:sz w:val="21"/>
          <w:szCs w:val="21"/>
        </w:rPr>
        <w:t>日</w:t>
      </w:r>
      <w:r>
        <w:rPr>
          <w:rFonts w:ascii="Arial" w:eastAsia="微软雅黑" w:hAnsi="Arial" w:cs="Arial"/>
          <w:color w:val="000000"/>
          <w:sz w:val="21"/>
          <w:szCs w:val="21"/>
        </w:rPr>
        <w:t xml:space="preserve">) </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为全面贯彻落实党的十八大和十八届三中、四中全会精神，深入贯彻落</w:t>
      </w:r>
      <w:proofErr w:type="gramStart"/>
      <w:r>
        <w:rPr>
          <w:rFonts w:ascii="Arial" w:eastAsia="微软雅黑" w:hAnsi="Arial" w:cs="Arial"/>
          <w:color w:val="000000"/>
          <w:sz w:val="21"/>
          <w:szCs w:val="21"/>
        </w:rPr>
        <w:t>实习近</w:t>
      </w:r>
      <w:proofErr w:type="gramEnd"/>
      <w:r>
        <w:rPr>
          <w:rFonts w:ascii="Arial" w:eastAsia="微软雅黑" w:hAnsi="Arial" w:cs="Arial"/>
          <w:color w:val="000000"/>
          <w:sz w:val="21"/>
          <w:szCs w:val="21"/>
        </w:rPr>
        <w:t>平总书记系列重要讲话精神和</w:t>
      </w:r>
      <w:r>
        <w:rPr>
          <w:rFonts w:ascii="Arial" w:eastAsia="微软雅黑" w:hAnsi="Arial" w:cs="Arial"/>
          <w:color w:val="000000"/>
          <w:sz w:val="21"/>
          <w:szCs w:val="21"/>
        </w:rPr>
        <w:t>“</w:t>
      </w:r>
      <w:r>
        <w:rPr>
          <w:rFonts w:ascii="Arial" w:eastAsia="微软雅黑" w:hAnsi="Arial" w:cs="Arial"/>
          <w:color w:val="000000"/>
          <w:sz w:val="21"/>
          <w:szCs w:val="21"/>
        </w:rPr>
        <w:t>四个全面</w:t>
      </w:r>
      <w:r>
        <w:rPr>
          <w:rFonts w:ascii="Arial" w:eastAsia="微软雅黑" w:hAnsi="Arial" w:cs="Arial"/>
          <w:color w:val="000000"/>
          <w:sz w:val="21"/>
          <w:szCs w:val="21"/>
        </w:rPr>
        <w:t>”</w:t>
      </w:r>
      <w:r>
        <w:rPr>
          <w:rFonts w:ascii="Arial" w:eastAsia="微软雅黑" w:hAnsi="Arial" w:cs="Arial"/>
          <w:color w:val="000000"/>
          <w:sz w:val="21"/>
          <w:szCs w:val="21"/>
        </w:rPr>
        <w:t>战略布局，加快推进黑龙江陆海丝绸之路经济带建设和实施</w:t>
      </w:r>
      <w:r>
        <w:rPr>
          <w:rFonts w:ascii="Arial" w:eastAsia="微软雅黑" w:hAnsi="Arial" w:cs="Arial"/>
          <w:color w:val="000000"/>
          <w:sz w:val="21"/>
          <w:szCs w:val="21"/>
        </w:rPr>
        <w:t>“</w:t>
      </w:r>
      <w:r>
        <w:rPr>
          <w:rFonts w:ascii="Arial" w:eastAsia="微软雅黑" w:hAnsi="Arial" w:cs="Arial"/>
          <w:color w:val="000000"/>
          <w:sz w:val="21"/>
          <w:szCs w:val="21"/>
        </w:rPr>
        <w:t>五大规划</w:t>
      </w:r>
      <w:r>
        <w:rPr>
          <w:rFonts w:ascii="Arial" w:eastAsia="微软雅黑" w:hAnsi="Arial" w:cs="Arial"/>
          <w:color w:val="000000"/>
          <w:sz w:val="21"/>
          <w:szCs w:val="21"/>
        </w:rPr>
        <w:t>”</w:t>
      </w:r>
      <w:r>
        <w:rPr>
          <w:rFonts w:ascii="Arial" w:eastAsia="微软雅黑" w:hAnsi="Arial" w:cs="Arial"/>
          <w:color w:val="000000"/>
          <w:sz w:val="21"/>
          <w:szCs w:val="21"/>
        </w:rPr>
        <w:t>战略，切实加强发展环境问题整治，加快推动大众创业、万众创新，努力营造风清气正、公平正义、开放文明、服务高效的发展环境，进一步释放全省发展活力，促进经济平稳健康发展，现提出如下意见。</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w:t>
      </w:r>
      <w:r>
        <w:rPr>
          <w:rFonts w:ascii="Arial" w:eastAsia="微软雅黑" w:hAnsi="Arial" w:cs="Arial"/>
          <w:color w:val="000000"/>
          <w:sz w:val="21"/>
          <w:szCs w:val="21"/>
        </w:rPr>
        <w:t>一、进一步提高服务效能</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1</w:t>
      </w:r>
      <w:r>
        <w:rPr>
          <w:rFonts w:ascii="Arial" w:eastAsia="微软雅黑" w:hAnsi="Arial" w:cs="Arial"/>
          <w:color w:val="000000"/>
          <w:sz w:val="21"/>
          <w:szCs w:val="21"/>
        </w:rPr>
        <w:t>深入清理行政审批项目。坚持</w:t>
      </w:r>
      <w:r>
        <w:rPr>
          <w:rFonts w:ascii="Arial" w:eastAsia="微软雅黑" w:hAnsi="Arial" w:cs="Arial"/>
          <w:color w:val="000000"/>
          <w:sz w:val="21"/>
          <w:szCs w:val="21"/>
        </w:rPr>
        <w:t>“</w:t>
      </w:r>
      <w:r>
        <w:rPr>
          <w:rFonts w:ascii="Arial" w:eastAsia="微软雅黑" w:hAnsi="Arial" w:cs="Arial"/>
          <w:color w:val="000000"/>
          <w:sz w:val="21"/>
          <w:szCs w:val="21"/>
        </w:rPr>
        <w:t>多取消、审一次、真备案</w:t>
      </w:r>
      <w:r>
        <w:rPr>
          <w:rFonts w:ascii="Arial" w:eastAsia="微软雅黑" w:hAnsi="Arial" w:cs="Arial"/>
          <w:color w:val="000000"/>
          <w:sz w:val="21"/>
          <w:szCs w:val="21"/>
        </w:rPr>
        <w:t>”</w:t>
      </w:r>
      <w:r>
        <w:rPr>
          <w:rFonts w:ascii="Arial" w:eastAsia="微软雅黑" w:hAnsi="Arial" w:cs="Arial"/>
          <w:color w:val="000000"/>
          <w:sz w:val="21"/>
          <w:szCs w:val="21"/>
        </w:rPr>
        <w:t>的原则，对属于企业经营自主权的事项，一律不得作为前置条件；对法律法规未明确规定为前置条件的，一律不再进行前置审批；对法律法规有明确规定的前置条件，除确有必要保留的外，属于省内立法的一律通过建议省人大修改相关地方性法规的方式取消；核准机关能通过征求部门意见解决的，一律不再进行前置审批；除特殊需要并有法律法规依据的，一律不得设定强制性中介服务，</w:t>
      </w:r>
      <w:r>
        <w:rPr>
          <w:rFonts w:ascii="Arial" w:eastAsia="微软雅黑" w:hAnsi="Arial" w:cs="Arial"/>
          <w:color w:val="000000"/>
          <w:sz w:val="21"/>
          <w:szCs w:val="21"/>
        </w:rPr>
        <w:lastRenderedPageBreak/>
        <w:t>行政机关不得指定或者变相指定中介机构提供服务。非行政许可审批全面取消。</w:t>
      </w:r>
      <w:r>
        <w:rPr>
          <w:rFonts w:ascii="Arial" w:eastAsia="微软雅黑" w:hAnsi="Arial" w:cs="Arial"/>
          <w:color w:val="000000"/>
          <w:sz w:val="21"/>
          <w:szCs w:val="21"/>
        </w:rPr>
        <w:t>  (</w:t>
      </w:r>
      <w:r>
        <w:rPr>
          <w:rFonts w:ascii="Arial" w:eastAsia="微软雅黑" w:hAnsi="Arial" w:cs="Arial"/>
          <w:color w:val="000000"/>
          <w:sz w:val="21"/>
          <w:szCs w:val="21"/>
        </w:rPr>
        <w:t>省编办牵头，省政府办公厅、</w:t>
      </w:r>
      <w:proofErr w:type="gramStart"/>
      <w:r>
        <w:rPr>
          <w:rFonts w:ascii="Arial" w:eastAsia="微软雅黑" w:hAnsi="Arial" w:cs="Arial"/>
          <w:color w:val="000000"/>
          <w:sz w:val="21"/>
          <w:szCs w:val="21"/>
        </w:rPr>
        <w:t>省发改</w:t>
      </w:r>
      <w:proofErr w:type="gramEnd"/>
      <w:r>
        <w:rPr>
          <w:rFonts w:ascii="Arial" w:eastAsia="微软雅黑" w:hAnsi="Arial" w:cs="Arial"/>
          <w:color w:val="000000"/>
          <w:sz w:val="21"/>
          <w:szCs w:val="21"/>
        </w:rPr>
        <w:t>委、省工商局、省政府法制办配合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2</w:t>
      </w:r>
      <w:r>
        <w:rPr>
          <w:rFonts w:ascii="Arial" w:eastAsia="微软雅黑" w:hAnsi="Arial" w:cs="Arial"/>
          <w:color w:val="000000"/>
          <w:sz w:val="21"/>
          <w:szCs w:val="21"/>
        </w:rPr>
        <w:t>加快权力清单和流程图建设。省、市、县政府要普遍建立权力清单和权力运行流程图，特别是与经济和民生活动密切相关的要尽快公布，主动接受各界监督。省、市、县三级共有权力要明确使用权力和责任对等主体，不能重复交叉，行政审批原则上只进行一次。对于已下放的权力，省直有关部门要加强对基层的指导和事中事后监管，避免基层出现接不住、用不好甚至是不作为、乱作为问题。</w:t>
      </w:r>
      <w:r>
        <w:rPr>
          <w:rFonts w:ascii="Arial" w:eastAsia="微软雅黑" w:hAnsi="Arial" w:cs="Arial"/>
          <w:color w:val="000000"/>
          <w:sz w:val="21"/>
          <w:szCs w:val="21"/>
        </w:rPr>
        <w:t>  (</w:t>
      </w:r>
      <w:r>
        <w:rPr>
          <w:rFonts w:ascii="Arial" w:eastAsia="微软雅黑" w:hAnsi="Arial" w:cs="Arial"/>
          <w:color w:val="000000"/>
          <w:sz w:val="21"/>
          <w:szCs w:val="21"/>
        </w:rPr>
        <w:t>省政府办公厅牵头，省编办、</w:t>
      </w:r>
      <w:proofErr w:type="gramStart"/>
      <w:r>
        <w:rPr>
          <w:rFonts w:ascii="Arial" w:eastAsia="微软雅黑" w:hAnsi="Arial" w:cs="Arial"/>
          <w:color w:val="000000"/>
          <w:sz w:val="21"/>
          <w:szCs w:val="21"/>
        </w:rPr>
        <w:t>省发改</w:t>
      </w:r>
      <w:proofErr w:type="gramEnd"/>
      <w:r>
        <w:rPr>
          <w:rFonts w:ascii="Arial" w:eastAsia="微软雅黑" w:hAnsi="Arial" w:cs="Arial"/>
          <w:color w:val="000000"/>
          <w:sz w:val="21"/>
          <w:szCs w:val="21"/>
        </w:rPr>
        <w:t>委、省政府法制办配合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3</w:t>
      </w:r>
      <w:r>
        <w:rPr>
          <w:rFonts w:ascii="Arial" w:eastAsia="微软雅黑" w:hAnsi="Arial" w:cs="Arial"/>
          <w:color w:val="000000"/>
          <w:sz w:val="21"/>
          <w:szCs w:val="21"/>
        </w:rPr>
        <w:t>实行</w:t>
      </w:r>
      <w:r>
        <w:rPr>
          <w:rFonts w:ascii="Arial" w:eastAsia="微软雅黑" w:hAnsi="Arial" w:cs="Arial"/>
          <w:color w:val="000000"/>
          <w:sz w:val="21"/>
          <w:szCs w:val="21"/>
        </w:rPr>
        <w:t>“</w:t>
      </w:r>
      <w:r>
        <w:rPr>
          <w:rFonts w:ascii="Arial" w:eastAsia="微软雅黑" w:hAnsi="Arial" w:cs="Arial"/>
          <w:color w:val="000000"/>
          <w:sz w:val="21"/>
          <w:szCs w:val="21"/>
        </w:rPr>
        <w:t>四证合一</w:t>
      </w:r>
      <w:r>
        <w:rPr>
          <w:rFonts w:ascii="Arial" w:eastAsia="微软雅黑" w:hAnsi="Arial" w:cs="Arial"/>
          <w:color w:val="000000"/>
          <w:sz w:val="21"/>
          <w:szCs w:val="21"/>
        </w:rPr>
        <w:t>”</w:t>
      </w:r>
      <w:r>
        <w:rPr>
          <w:rFonts w:ascii="Arial" w:eastAsia="微软雅黑" w:hAnsi="Arial" w:cs="Arial"/>
          <w:color w:val="000000"/>
          <w:sz w:val="21"/>
          <w:szCs w:val="21"/>
        </w:rPr>
        <w:t>登记制度。从</w:t>
      </w:r>
      <w:r>
        <w:rPr>
          <w:rFonts w:ascii="Arial" w:eastAsia="微软雅黑" w:hAnsi="Arial" w:cs="Arial"/>
          <w:color w:val="000000"/>
          <w:sz w:val="21"/>
          <w:szCs w:val="21"/>
        </w:rPr>
        <w:t>2015</w:t>
      </w:r>
      <w:r>
        <w:rPr>
          <w:rFonts w:ascii="Arial" w:eastAsia="微软雅黑" w:hAnsi="Arial" w:cs="Arial"/>
          <w:color w:val="000000"/>
          <w:sz w:val="21"/>
          <w:szCs w:val="21"/>
        </w:rPr>
        <w:t>年</w:t>
      </w:r>
      <w:r>
        <w:rPr>
          <w:rFonts w:ascii="Arial" w:eastAsia="微软雅黑" w:hAnsi="Arial" w:cs="Arial"/>
          <w:color w:val="000000"/>
          <w:sz w:val="21"/>
          <w:szCs w:val="21"/>
        </w:rPr>
        <w:t>7</w:t>
      </w:r>
      <w:r>
        <w:rPr>
          <w:rFonts w:ascii="Arial" w:eastAsia="微软雅黑" w:hAnsi="Arial" w:cs="Arial"/>
          <w:color w:val="000000"/>
          <w:sz w:val="21"/>
          <w:szCs w:val="21"/>
        </w:rPr>
        <w:t>月</w:t>
      </w:r>
      <w:r>
        <w:rPr>
          <w:rFonts w:ascii="Arial" w:eastAsia="微软雅黑" w:hAnsi="Arial" w:cs="Arial"/>
          <w:color w:val="000000"/>
          <w:sz w:val="21"/>
          <w:szCs w:val="21"/>
        </w:rPr>
        <w:t>1</w:t>
      </w:r>
      <w:r>
        <w:rPr>
          <w:rFonts w:ascii="Arial" w:eastAsia="微软雅黑" w:hAnsi="Arial" w:cs="Arial"/>
          <w:color w:val="000000"/>
          <w:sz w:val="21"/>
          <w:szCs w:val="21"/>
        </w:rPr>
        <w:t>日起全省统一实行</w:t>
      </w:r>
      <w:r>
        <w:rPr>
          <w:rFonts w:ascii="Arial" w:eastAsia="微软雅黑" w:hAnsi="Arial" w:cs="Arial"/>
          <w:color w:val="000000"/>
          <w:sz w:val="21"/>
          <w:szCs w:val="21"/>
        </w:rPr>
        <w:t>“</w:t>
      </w:r>
      <w:r>
        <w:rPr>
          <w:rFonts w:ascii="Arial" w:eastAsia="微软雅黑" w:hAnsi="Arial" w:cs="Arial"/>
          <w:color w:val="000000"/>
          <w:sz w:val="21"/>
          <w:szCs w:val="21"/>
        </w:rPr>
        <w:t>四证合一</w:t>
      </w:r>
      <w:r>
        <w:rPr>
          <w:rFonts w:ascii="Arial" w:eastAsia="微软雅黑" w:hAnsi="Arial" w:cs="Arial"/>
          <w:color w:val="000000"/>
          <w:sz w:val="21"/>
          <w:szCs w:val="21"/>
        </w:rPr>
        <w:t>”</w:t>
      </w:r>
      <w:r>
        <w:rPr>
          <w:rFonts w:ascii="Arial" w:eastAsia="微软雅黑" w:hAnsi="Arial" w:cs="Arial"/>
          <w:color w:val="000000"/>
          <w:sz w:val="21"/>
          <w:szCs w:val="21"/>
        </w:rPr>
        <w:t>登记制度，将组织机构代码证、税务登记证、社会保险登记证和工商营业执照合一，向企业统一颁发加载组织机构代码、纳税人识别号、社会保险登记编码的</w:t>
      </w:r>
      <w:r>
        <w:rPr>
          <w:rFonts w:ascii="Arial" w:eastAsia="微软雅黑" w:hAnsi="Arial" w:cs="Arial"/>
          <w:color w:val="000000"/>
          <w:sz w:val="21"/>
          <w:szCs w:val="21"/>
        </w:rPr>
        <w:t>“</w:t>
      </w:r>
      <w:r>
        <w:rPr>
          <w:rFonts w:ascii="Arial" w:eastAsia="微软雅黑" w:hAnsi="Arial" w:cs="Arial"/>
          <w:color w:val="000000"/>
          <w:sz w:val="21"/>
          <w:szCs w:val="21"/>
        </w:rPr>
        <w:t>一照四号</w:t>
      </w:r>
      <w:r>
        <w:rPr>
          <w:rFonts w:ascii="Arial" w:eastAsia="微软雅黑" w:hAnsi="Arial" w:cs="Arial"/>
          <w:color w:val="000000"/>
          <w:sz w:val="21"/>
          <w:szCs w:val="21"/>
        </w:rPr>
        <w:t>”</w:t>
      </w:r>
      <w:r>
        <w:rPr>
          <w:rFonts w:ascii="Arial" w:eastAsia="微软雅黑" w:hAnsi="Arial" w:cs="Arial"/>
          <w:color w:val="000000"/>
          <w:sz w:val="21"/>
          <w:szCs w:val="21"/>
        </w:rPr>
        <w:t>营业执照，不再另行颁发组织机构代码证、税务登记证、社会保险登记证。企业在申请设立时只需要填写一份登记申请表格，由工商部门统一受理登记、审查共同登记事项，质监、国税、地税、</w:t>
      </w:r>
      <w:proofErr w:type="gramStart"/>
      <w:r>
        <w:rPr>
          <w:rFonts w:ascii="Arial" w:eastAsia="微软雅黑" w:hAnsi="Arial" w:cs="Arial"/>
          <w:color w:val="000000"/>
          <w:sz w:val="21"/>
          <w:szCs w:val="21"/>
        </w:rPr>
        <w:t>人社部门</w:t>
      </w:r>
      <w:proofErr w:type="gramEnd"/>
      <w:r>
        <w:rPr>
          <w:rFonts w:ascii="Arial" w:eastAsia="微软雅黑" w:hAnsi="Arial" w:cs="Arial"/>
          <w:color w:val="000000"/>
          <w:sz w:val="21"/>
          <w:szCs w:val="21"/>
        </w:rPr>
        <w:t>不再重复审查。自收到企业登记申请材料的</w:t>
      </w:r>
      <w:r>
        <w:rPr>
          <w:rFonts w:ascii="Arial" w:eastAsia="微软雅黑" w:hAnsi="Arial" w:cs="Arial"/>
          <w:color w:val="000000"/>
          <w:sz w:val="21"/>
          <w:szCs w:val="21"/>
        </w:rPr>
        <w:t>5</w:t>
      </w:r>
      <w:r>
        <w:rPr>
          <w:rFonts w:ascii="Arial" w:eastAsia="微软雅黑" w:hAnsi="Arial" w:cs="Arial"/>
          <w:color w:val="000000"/>
          <w:sz w:val="21"/>
          <w:szCs w:val="21"/>
        </w:rPr>
        <w:t>个工作日内向申请人颁发</w:t>
      </w:r>
      <w:r>
        <w:rPr>
          <w:rFonts w:ascii="Arial" w:eastAsia="微软雅黑" w:hAnsi="Arial" w:cs="Arial"/>
          <w:color w:val="000000"/>
          <w:sz w:val="21"/>
          <w:szCs w:val="21"/>
        </w:rPr>
        <w:t>“</w:t>
      </w:r>
      <w:r>
        <w:rPr>
          <w:rFonts w:ascii="Arial" w:eastAsia="微软雅黑" w:hAnsi="Arial" w:cs="Arial"/>
          <w:color w:val="000000"/>
          <w:sz w:val="21"/>
          <w:szCs w:val="21"/>
        </w:rPr>
        <w:t>一照四号</w:t>
      </w:r>
      <w:r>
        <w:rPr>
          <w:rFonts w:ascii="Arial" w:eastAsia="微软雅黑" w:hAnsi="Arial" w:cs="Arial"/>
          <w:color w:val="000000"/>
          <w:sz w:val="21"/>
          <w:szCs w:val="21"/>
        </w:rPr>
        <w:t>”</w:t>
      </w:r>
      <w:r>
        <w:rPr>
          <w:rFonts w:ascii="Arial" w:eastAsia="微软雅黑" w:hAnsi="Arial" w:cs="Arial"/>
          <w:color w:val="000000"/>
          <w:sz w:val="21"/>
          <w:szCs w:val="21"/>
        </w:rPr>
        <w:t>营业执照。</w:t>
      </w:r>
      <w:r>
        <w:rPr>
          <w:rFonts w:ascii="Arial" w:eastAsia="微软雅黑" w:hAnsi="Arial" w:cs="Arial"/>
          <w:color w:val="000000"/>
          <w:sz w:val="21"/>
          <w:szCs w:val="21"/>
        </w:rPr>
        <w:t>  (</w:t>
      </w:r>
      <w:r>
        <w:rPr>
          <w:rFonts w:ascii="Arial" w:eastAsia="微软雅黑" w:hAnsi="Arial" w:cs="Arial"/>
          <w:color w:val="000000"/>
          <w:sz w:val="21"/>
          <w:szCs w:val="21"/>
        </w:rPr>
        <w:t>省工商局牵头，省质监局、省国</w:t>
      </w:r>
      <w:r>
        <w:rPr>
          <w:rFonts w:ascii="Arial" w:eastAsia="微软雅黑" w:hAnsi="Arial" w:cs="Arial"/>
          <w:color w:val="000000"/>
          <w:sz w:val="21"/>
          <w:szCs w:val="21"/>
        </w:rPr>
        <w:t>税局、省地税局、省</w:t>
      </w:r>
      <w:proofErr w:type="gramStart"/>
      <w:r>
        <w:rPr>
          <w:rFonts w:ascii="Arial" w:eastAsia="微软雅黑" w:hAnsi="Arial" w:cs="Arial"/>
          <w:color w:val="000000"/>
          <w:sz w:val="21"/>
          <w:szCs w:val="21"/>
        </w:rPr>
        <w:t>人社厅配合</w:t>
      </w:r>
      <w:proofErr w:type="gramEnd"/>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4</w:t>
      </w:r>
      <w:r>
        <w:rPr>
          <w:rFonts w:ascii="Arial" w:eastAsia="微软雅黑" w:hAnsi="Arial" w:cs="Arial"/>
          <w:color w:val="000000"/>
          <w:sz w:val="21"/>
          <w:szCs w:val="21"/>
        </w:rPr>
        <w:t>强化网上政务服务中心和实体服务大厅建设。完善省级网上政务服务中心，加快市</w:t>
      </w:r>
      <w:r>
        <w:rPr>
          <w:rFonts w:ascii="Arial" w:eastAsia="微软雅黑" w:hAnsi="Arial" w:cs="Arial"/>
          <w:color w:val="000000"/>
          <w:sz w:val="21"/>
          <w:szCs w:val="21"/>
        </w:rPr>
        <w:t>(</w:t>
      </w:r>
      <w:r>
        <w:rPr>
          <w:rFonts w:ascii="Arial" w:eastAsia="微软雅黑" w:hAnsi="Arial" w:cs="Arial"/>
          <w:color w:val="000000"/>
          <w:sz w:val="21"/>
          <w:szCs w:val="21"/>
        </w:rPr>
        <w:t>地</w:t>
      </w:r>
      <w:r>
        <w:rPr>
          <w:rFonts w:ascii="Arial" w:eastAsia="微软雅黑" w:hAnsi="Arial" w:cs="Arial"/>
          <w:color w:val="000000"/>
          <w:sz w:val="21"/>
          <w:szCs w:val="21"/>
        </w:rPr>
        <w:t>)</w:t>
      </w:r>
      <w:r>
        <w:rPr>
          <w:rFonts w:ascii="Arial" w:eastAsia="微软雅黑" w:hAnsi="Arial" w:cs="Arial"/>
          <w:color w:val="000000"/>
          <w:sz w:val="21"/>
          <w:szCs w:val="21"/>
        </w:rPr>
        <w:t>级网上政务服务中心和实体服务大厅建设，确保省、市、县三级政务服务网络体系互联互通。实现行政审批部门、流程、非涉密事项</w:t>
      </w:r>
      <w:proofErr w:type="gramStart"/>
      <w:r>
        <w:rPr>
          <w:rFonts w:ascii="Arial" w:eastAsia="微软雅黑" w:hAnsi="Arial" w:cs="Arial"/>
          <w:color w:val="000000"/>
          <w:sz w:val="21"/>
          <w:szCs w:val="21"/>
        </w:rPr>
        <w:t>网上全</w:t>
      </w:r>
      <w:proofErr w:type="gramEnd"/>
      <w:r>
        <w:rPr>
          <w:rFonts w:ascii="Arial" w:eastAsia="微软雅黑" w:hAnsi="Arial" w:cs="Arial"/>
          <w:color w:val="000000"/>
          <w:sz w:val="21"/>
          <w:szCs w:val="21"/>
        </w:rPr>
        <w:t>覆盖，行政审批依据、条件、程序、</w:t>
      </w:r>
      <w:r>
        <w:rPr>
          <w:rFonts w:ascii="Arial" w:eastAsia="微软雅黑" w:hAnsi="Arial" w:cs="Arial"/>
          <w:color w:val="000000"/>
          <w:sz w:val="21"/>
          <w:szCs w:val="21"/>
        </w:rPr>
        <w:lastRenderedPageBreak/>
        <w:t>时限、收费等内容</w:t>
      </w:r>
      <w:proofErr w:type="gramStart"/>
      <w:r>
        <w:rPr>
          <w:rFonts w:ascii="Arial" w:eastAsia="微软雅黑" w:hAnsi="Arial" w:cs="Arial"/>
          <w:color w:val="000000"/>
          <w:sz w:val="21"/>
          <w:szCs w:val="21"/>
        </w:rPr>
        <w:t>网上全</w:t>
      </w:r>
      <w:proofErr w:type="gramEnd"/>
      <w:r>
        <w:rPr>
          <w:rFonts w:ascii="Arial" w:eastAsia="微软雅黑" w:hAnsi="Arial" w:cs="Arial"/>
          <w:color w:val="000000"/>
          <w:sz w:val="21"/>
          <w:szCs w:val="21"/>
        </w:rPr>
        <w:t>公开，行政审批全程接受电子监察、网上行政审批法制监督和社会监督，切实提高行政审批效率。加强对市、县实体服务大厅的指导，使实体大厅与网上政务服务中心功能互补、互为支撑，提高政务工作质效。</w:t>
      </w:r>
      <w:r>
        <w:rPr>
          <w:rFonts w:ascii="Arial" w:eastAsia="微软雅黑" w:hAnsi="Arial" w:cs="Arial"/>
          <w:color w:val="000000"/>
          <w:sz w:val="21"/>
          <w:szCs w:val="21"/>
        </w:rPr>
        <w:t>(</w:t>
      </w:r>
      <w:r>
        <w:rPr>
          <w:rFonts w:ascii="Arial" w:eastAsia="微软雅黑" w:hAnsi="Arial" w:cs="Arial"/>
          <w:color w:val="000000"/>
          <w:sz w:val="21"/>
          <w:szCs w:val="21"/>
        </w:rPr>
        <w:t>省政府办公厅牵头，省政府</w:t>
      </w:r>
      <w:r>
        <w:rPr>
          <w:rFonts w:ascii="Arial" w:eastAsia="微软雅黑" w:hAnsi="Arial" w:cs="Arial"/>
          <w:color w:val="000000"/>
          <w:sz w:val="21"/>
          <w:szCs w:val="21"/>
        </w:rPr>
        <w:t>法制办配合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5</w:t>
      </w:r>
      <w:r>
        <w:rPr>
          <w:rFonts w:ascii="Arial" w:eastAsia="微软雅黑" w:hAnsi="Arial" w:cs="Arial"/>
          <w:color w:val="000000"/>
          <w:sz w:val="21"/>
          <w:szCs w:val="21"/>
        </w:rPr>
        <w:t>对重大项目实行</w:t>
      </w:r>
      <w:r>
        <w:rPr>
          <w:rFonts w:ascii="Arial" w:eastAsia="微软雅黑" w:hAnsi="Arial" w:cs="Arial"/>
          <w:color w:val="000000"/>
          <w:sz w:val="21"/>
          <w:szCs w:val="21"/>
        </w:rPr>
        <w:t>“</w:t>
      </w:r>
      <w:r>
        <w:rPr>
          <w:rFonts w:ascii="Arial" w:eastAsia="微软雅黑" w:hAnsi="Arial" w:cs="Arial"/>
          <w:color w:val="000000"/>
          <w:sz w:val="21"/>
          <w:szCs w:val="21"/>
        </w:rPr>
        <w:t>绿色通道</w:t>
      </w:r>
      <w:r>
        <w:rPr>
          <w:rFonts w:ascii="Arial" w:eastAsia="微软雅黑" w:hAnsi="Arial" w:cs="Arial"/>
          <w:color w:val="000000"/>
          <w:sz w:val="21"/>
          <w:szCs w:val="21"/>
        </w:rPr>
        <w:t>”</w:t>
      </w:r>
      <w:r>
        <w:rPr>
          <w:rFonts w:ascii="Arial" w:eastAsia="微软雅黑" w:hAnsi="Arial" w:cs="Arial"/>
          <w:color w:val="000000"/>
          <w:sz w:val="21"/>
          <w:szCs w:val="21"/>
        </w:rPr>
        <w:t>。由各级政府分管常务工作的领导同志负责，采取定期联合审批方式办理。</w:t>
      </w:r>
      <w:r>
        <w:rPr>
          <w:rFonts w:ascii="Arial" w:eastAsia="微软雅黑" w:hAnsi="Arial" w:cs="Arial"/>
          <w:color w:val="000000"/>
          <w:sz w:val="21"/>
          <w:szCs w:val="21"/>
        </w:rPr>
        <w:t>(</w:t>
      </w:r>
      <w:r>
        <w:rPr>
          <w:rFonts w:ascii="Arial" w:eastAsia="微软雅黑" w:hAnsi="Arial" w:cs="Arial"/>
          <w:color w:val="000000"/>
          <w:sz w:val="21"/>
          <w:szCs w:val="21"/>
        </w:rPr>
        <w:t>省政府办公厅牵头，</w:t>
      </w:r>
      <w:proofErr w:type="gramStart"/>
      <w:r>
        <w:rPr>
          <w:rFonts w:ascii="Arial" w:eastAsia="微软雅黑" w:hAnsi="Arial" w:cs="Arial"/>
          <w:color w:val="000000"/>
          <w:sz w:val="21"/>
          <w:szCs w:val="21"/>
        </w:rPr>
        <w:t>省发改</w:t>
      </w:r>
      <w:proofErr w:type="gramEnd"/>
      <w:r>
        <w:rPr>
          <w:rFonts w:ascii="Arial" w:eastAsia="微软雅黑" w:hAnsi="Arial" w:cs="Arial"/>
          <w:color w:val="000000"/>
          <w:sz w:val="21"/>
          <w:szCs w:val="21"/>
        </w:rPr>
        <w:t>委、</w:t>
      </w:r>
      <w:proofErr w:type="gramStart"/>
      <w:r>
        <w:rPr>
          <w:rFonts w:ascii="Arial" w:eastAsia="微软雅黑" w:hAnsi="Arial" w:cs="Arial"/>
          <w:color w:val="000000"/>
          <w:sz w:val="21"/>
          <w:szCs w:val="21"/>
        </w:rPr>
        <w:t>省住建</w:t>
      </w:r>
      <w:proofErr w:type="gramEnd"/>
      <w:r>
        <w:rPr>
          <w:rFonts w:ascii="Arial" w:eastAsia="微软雅黑" w:hAnsi="Arial" w:cs="Arial"/>
          <w:color w:val="000000"/>
          <w:sz w:val="21"/>
          <w:szCs w:val="21"/>
        </w:rPr>
        <w:t>厅、省国土资源厅、省环保</w:t>
      </w:r>
      <w:proofErr w:type="gramStart"/>
      <w:r>
        <w:rPr>
          <w:rFonts w:ascii="Arial" w:eastAsia="微软雅黑" w:hAnsi="Arial" w:cs="Arial"/>
          <w:color w:val="000000"/>
          <w:sz w:val="21"/>
          <w:szCs w:val="21"/>
        </w:rPr>
        <w:t>厅配合</w:t>
      </w:r>
      <w:proofErr w:type="gramEnd"/>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6</w:t>
      </w:r>
      <w:r>
        <w:rPr>
          <w:rFonts w:ascii="Arial" w:eastAsia="微软雅黑" w:hAnsi="Arial" w:cs="Arial"/>
          <w:color w:val="000000"/>
          <w:sz w:val="21"/>
          <w:szCs w:val="21"/>
        </w:rPr>
        <w:t>加强窗口单位管理，坚决整治门难进、脸难看、事难办等问题。对群众反映强烈、社会形象恶劣的窗口单位负责人和直接责任者先行免职，同时进行严肃</w:t>
      </w:r>
      <w:proofErr w:type="gramStart"/>
      <w:r>
        <w:rPr>
          <w:rFonts w:ascii="Arial" w:eastAsia="微软雅黑" w:hAnsi="Arial" w:cs="Arial"/>
          <w:color w:val="000000"/>
          <w:sz w:val="21"/>
          <w:szCs w:val="21"/>
        </w:rPr>
        <w:t>问责并予以</w:t>
      </w:r>
      <w:proofErr w:type="gramEnd"/>
      <w:r>
        <w:rPr>
          <w:rFonts w:ascii="Arial" w:eastAsia="微软雅黑" w:hAnsi="Arial" w:cs="Arial"/>
          <w:color w:val="000000"/>
          <w:sz w:val="21"/>
          <w:szCs w:val="21"/>
        </w:rPr>
        <w:t>曝光。</w:t>
      </w:r>
      <w:r>
        <w:rPr>
          <w:rFonts w:ascii="Arial" w:eastAsia="微软雅黑" w:hAnsi="Arial" w:cs="Arial"/>
          <w:color w:val="000000"/>
          <w:sz w:val="21"/>
          <w:szCs w:val="21"/>
        </w:rPr>
        <w:t>(</w:t>
      </w:r>
      <w:r>
        <w:rPr>
          <w:rFonts w:ascii="Arial" w:eastAsia="微软雅黑" w:hAnsi="Arial" w:cs="Arial"/>
          <w:color w:val="000000"/>
          <w:sz w:val="21"/>
          <w:szCs w:val="21"/>
        </w:rPr>
        <w:t>省监察厅、进一步优化全省发展环境工作领导小组办公室负责</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w:t>
      </w:r>
      <w:r>
        <w:rPr>
          <w:rFonts w:ascii="Arial" w:eastAsia="微软雅黑" w:hAnsi="Arial" w:cs="Arial"/>
          <w:color w:val="000000"/>
          <w:sz w:val="21"/>
          <w:szCs w:val="21"/>
        </w:rPr>
        <w:t>二、切实为企业减轻负担</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7</w:t>
      </w:r>
      <w:r>
        <w:rPr>
          <w:rFonts w:ascii="Arial" w:eastAsia="微软雅黑" w:hAnsi="Arial" w:cs="Arial"/>
          <w:color w:val="000000"/>
          <w:sz w:val="21"/>
          <w:szCs w:val="21"/>
        </w:rPr>
        <w:t>清理规范中介机构。现有行政审批前置环节的技术</w:t>
      </w:r>
      <w:r>
        <w:rPr>
          <w:rFonts w:ascii="Arial" w:eastAsia="微软雅黑" w:hAnsi="Arial" w:cs="Arial"/>
          <w:color w:val="000000"/>
          <w:sz w:val="21"/>
          <w:szCs w:val="21"/>
        </w:rPr>
        <w:t>审查、评估、</w:t>
      </w:r>
      <w:proofErr w:type="gramStart"/>
      <w:r>
        <w:rPr>
          <w:rFonts w:ascii="Arial" w:eastAsia="微软雅黑" w:hAnsi="Arial" w:cs="Arial"/>
          <w:color w:val="000000"/>
          <w:sz w:val="21"/>
          <w:szCs w:val="21"/>
        </w:rPr>
        <w:t>鉴证</w:t>
      </w:r>
      <w:proofErr w:type="gramEnd"/>
      <w:r>
        <w:rPr>
          <w:rFonts w:ascii="Arial" w:eastAsia="微软雅黑" w:hAnsi="Arial" w:cs="Arial"/>
          <w:color w:val="000000"/>
          <w:sz w:val="21"/>
          <w:szCs w:val="21"/>
        </w:rPr>
        <w:t>、勘查、咨询等有偿服务事项，确需保留的，应规范时限，明确收费标准，予以公布。规范中介机构执业行为，建立并严格执行服务承诺制、执业公示制、合同管理制、依规收费制、执业记录制等制度。实行中介机构及其执业活动联合监管。对于违规垄断经营、收费不合理、服务质量差的中介机构予以严处。</w:t>
      </w:r>
      <w:r>
        <w:rPr>
          <w:rFonts w:ascii="Arial" w:eastAsia="微软雅黑" w:hAnsi="Arial" w:cs="Arial"/>
          <w:color w:val="000000"/>
          <w:sz w:val="21"/>
          <w:szCs w:val="21"/>
        </w:rPr>
        <w:t>(</w:t>
      </w:r>
      <w:r>
        <w:rPr>
          <w:rFonts w:ascii="Arial" w:eastAsia="微软雅黑" w:hAnsi="Arial" w:cs="Arial"/>
          <w:color w:val="000000"/>
          <w:sz w:val="21"/>
          <w:szCs w:val="21"/>
        </w:rPr>
        <w:t>省政府办公厅牵头，省工商局、省物价监管局配合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lastRenderedPageBreak/>
        <w:t xml:space="preserve">　　</w:t>
      </w:r>
      <w:r>
        <w:rPr>
          <w:rFonts w:ascii="Arial" w:eastAsia="微软雅黑" w:hAnsi="Arial" w:cs="Arial"/>
          <w:color w:val="000000"/>
          <w:sz w:val="21"/>
          <w:szCs w:val="21"/>
        </w:rPr>
        <w:t>    8</w:t>
      </w:r>
      <w:r>
        <w:rPr>
          <w:rFonts w:ascii="Arial" w:eastAsia="微软雅黑" w:hAnsi="Arial" w:cs="Arial"/>
          <w:color w:val="000000"/>
          <w:sz w:val="21"/>
          <w:szCs w:val="21"/>
        </w:rPr>
        <w:t>清理滥收费和严禁征收</w:t>
      </w:r>
      <w:r>
        <w:rPr>
          <w:rFonts w:ascii="Arial" w:eastAsia="微软雅黑" w:hAnsi="Arial" w:cs="Arial"/>
          <w:color w:val="000000"/>
          <w:sz w:val="21"/>
          <w:szCs w:val="21"/>
        </w:rPr>
        <w:t>“</w:t>
      </w:r>
      <w:r>
        <w:rPr>
          <w:rFonts w:ascii="Arial" w:eastAsia="微软雅黑" w:hAnsi="Arial" w:cs="Arial"/>
          <w:color w:val="000000"/>
          <w:sz w:val="21"/>
          <w:szCs w:val="21"/>
        </w:rPr>
        <w:t>过头税</w:t>
      </w:r>
      <w:r>
        <w:rPr>
          <w:rFonts w:ascii="Arial" w:eastAsia="微软雅黑" w:hAnsi="Arial" w:cs="Arial"/>
          <w:color w:val="000000"/>
          <w:sz w:val="21"/>
          <w:szCs w:val="21"/>
        </w:rPr>
        <w:t>”</w:t>
      </w:r>
      <w:r>
        <w:rPr>
          <w:rFonts w:ascii="Arial" w:eastAsia="微软雅黑" w:hAnsi="Arial" w:cs="Arial"/>
          <w:color w:val="000000"/>
          <w:sz w:val="21"/>
          <w:szCs w:val="21"/>
        </w:rPr>
        <w:t>。政府及其部门涉企收费项目，凡是没有法律法规明文规定的一律取消。凡国家和省里有上下限规定的行政事业性收费，一律按照下限执行。没有</w:t>
      </w:r>
      <w:r>
        <w:rPr>
          <w:rFonts w:ascii="Arial" w:eastAsia="微软雅黑" w:hAnsi="Arial" w:cs="Arial"/>
          <w:color w:val="000000"/>
          <w:sz w:val="21"/>
          <w:szCs w:val="21"/>
        </w:rPr>
        <w:t>上级规定依据、增加企业支出的</w:t>
      </w:r>
      <w:proofErr w:type="gramStart"/>
      <w:r>
        <w:rPr>
          <w:rFonts w:ascii="Arial" w:eastAsia="微软雅黑" w:hAnsi="Arial" w:cs="Arial"/>
          <w:color w:val="000000"/>
          <w:sz w:val="21"/>
          <w:szCs w:val="21"/>
        </w:rPr>
        <w:t>各类涉企</w:t>
      </w:r>
      <w:proofErr w:type="gramEnd"/>
      <w:r>
        <w:rPr>
          <w:rFonts w:ascii="Arial" w:eastAsia="微软雅黑" w:hAnsi="Arial" w:cs="Arial"/>
          <w:color w:val="000000"/>
          <w:sz w:val="21"/>
          <w:szCs w:val="21"/>
        </w:rPr>
        <w:t>检查、评比、达标、培训等活动一律不得举办。依法依规征缴税费，严禁对企业征收</w:t>
      </w:r>
      <w:r>
        <w:rPr>
          <w:rFonts w:ascii="Arial" w:eastAsia="微软雅黑" w:hAnsi="Arial" w:cs="Arial"/>
          <w:color w:val="000000"/>
          <w:sz w:val="21"/>
          <w:szCs w:val="21"/>
        </w:rPr>
        <w:t>“</w:t>
      </w:r>
      <w:r>
        <w:rPr>
          <w:rFonts w:ascii="Arial" w:eastAsia="微软雅黑" w:hAnsi="Arial" w:cs="Arial"/>
          <w:color w:val="000000"/>
          <w:sz w:val="21"/>
          <w:szCs w:val="21"/>
        </w:rPr>
        <w:t>过头税</w:t>
      </w:r>
      <w:r>
        <w:rPr>
          <w:rFonts w:ascii="Arial" w:eastAsia="微软雅黑" w:hAnsi="Arial" w:cs="Arial"/>
          <w:color w:val="000000"/>
          <w:sz w:val="21"/>
          <w:szCs w:val="21"/>
        </w:rPr>
        <w:t>”</w:t>
      </w:r>
      <w:r>
        <w:rPr>
          <w:rFonts w:ascii="Arial" w:eastAsia="微软雅黑" w:hAnsi="Arial" w:cs="Arial"/>
          <w:color w:val="000000"/>
          <w:sz w:val="21"/>
          <w:szCs w:val="21"/>
        </w:rPr>
        <w:t>。</w:t>
      </w:r>
      <w:r>
        <w:rPr>
          <w:rFonts w:ascii="Arial" w:eastAsia="微软雅黑" w:hAnsi="Arial" w:cs="Arial"/>
          <w:color w:val="000000"/>
          <w:sz w:val="21"/>
          <w:szCs w:val="21"/>
        </w:rPr>
        <w:t>(</w:t>
      </w:r>
      <w:r>
        <w:rPr>
          <w:rFonts w:ascii="Arial" w:eastAsia="微软雅黑" w:hAnsi="Arial" w:cs="Arial"/>
          <w:color w:val="000000"/>
          <w:sz w:val="21"/>
          <w:szCs w:val="21"/>
        </w:rPr>
        <w:t>省财政厅牵头，省</w:t>
      </w:r>
      <w:proofErr w:type="gramStart"/>
      <w:r>
        <w:rPr>
          <w:rFonts w:ascii="Arial" w:eastAsia="微软雅黑" w:hAnsi="Arial" w:cs="Arial"/>
          <w:color w:val="000000"/>
          <w:sz w:val="21"/>
          <w:szCs w:val="21"/>
        </w:rPr>
        <w:t>人社厅</w:t>
      </w:r>
      <w:proofErr w:type="gramEnd"/>
      <w:r>
        <w:rPr>
          <w:rFonts w:ascii="Arial" w:eastAsia="微软雅黑" w:hAnsi="Arial" w:cs="Arial"/>
          <w:color w:val="000000"/>
          <w:sz w:val="21"/>
          <w:szCs w:val="21"/>
        </w:rPr>
        <w:t>、省国税局、省地税局、省物价监管局配合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9</w:t>
      </w:r>
      <w:r>
        <w:rPr>
          <w:rFonts w:ascii="Arial" w:eastAsia="微软雅黑" w:hAnsi="Arial" w:cs="Arial"/>
          <w:color w:val="000000"/>
          <w:sz w:val="21"/>
          <w:szCs w:val="21"/>
        </w:rPr>
        <w:t>推进综合执法改革和严格控制行政执法部门到企业检查。整合基层行政执法力量，加快市、县工商行政管理、质量技术监督、物价监管等有关行政执法部门整合。加快制定行政处罚自由裁量权细化标准，向全社会公布。行政执法要严格执行标准，并接受社会监督。对于随意执法、滥用行政处罚自由裁量权的，要</w:t>
      </w:r>
      <w:proofErr w:type="gramStart"/>
      <w:r>
        <w:rPr>
          <w:rFonts w:ascii="Arial" w:eastAsia="微软雅黑" w:hAnsi="Arial" w:cs="Arial"/>
          <w:color w:val="000000"/>
          <w:sz w:val="21"/>
          <w:szCs w:val="21"/>
        </w:rPr>
        <w:t>严格问</w:t>
      </w:r>
      <w:proofErr w:type="gramEnd"/>
      <w:r>
        <w:rPr>
          <w:rFonts w:ascii="Arial" w:eastAsia="微软雅黑" w:hAnsi="Arial" w:cs="Arial"/>
          <w:color w:val="000000"/>
          <w:sz w:val="21"/>
          <w:szCs w:val="21"/>
        </w:rPr>
        <w:t>责，问题严重的要给予党纪、政</w:t>
      </w:r>
      <w:r>
        <w:rPr>
          <w:rFonts w:ascii="Arial" w:eastAsia="微软雅黑" w:hAnsi="Arial" w:cs="Arial"/>
          <w:color w:val="000000"/>
          <w:sz w:val="21"/>
          <w:szCs w:val="21"/>
        </w:rPr>
        <w:t>纪处分乃至法律惩处。完善行政执法级别管辖制度，明确不同层级执法管辖权限，避免重复交叉执法。对执法部门的违规检查行为，企业有权拒绝并举报，受理机关要及时查处，监察机关要进行</w:t>
      </w:r>
      <w:proofErr w:type="gramStart"/>
      <w:r>
        <w:rPr>
          <w:rFonts w:ascii="Arial" w:eastAsia="微软雅黑" w:hAnsi="Arial" w:cs="Arial"/>
          <w:color w:val="000000"/>
          <w:sz w:val="21"/>
          <w:szCs w:val="21"/>
        </w:rPr>
        <w:t>严格问</w:t>
      </w:r>
      <w:proofErr w:type="gramEnd"/>
      <w:r>
        <w:rPr>
          <w:rFonts w:ascii="Arial" w:eastAsia="微软雅黑" w:hAnsi="Arial" w:cs="Arial"/>
          <w:color w:val="000000"/>
          <w:sz w:val="21"/>
          <w:szCs w:val="21"/>
        </w:rPr>
        <w:t>责。</w:t>
      </w:r>
      <w:r>
        <w:rPr>
          <w:rFonts w:ascii="Arial" w:eastAsia="微软雅黑" w:hAnsi="Arial" w:cs="Arial"/>
          <w:color w:val="000000"/>
          <w:sz w:val="21"/>
          <w:szCs w:val="21"/>
        </w:rPr>
        <w:t>(</w:t>
      </w:r>
      <w:r>
        <w:rPr>
          <w:rFonts w:ascii="Arial" w:eastAsia="微软雅黑" w:hAnsi="Arial" w:cs="Arial"/>
          <w:color w:val="000000"/>
          <w:sz w:val="21"/>
          <w:szCs w:val="21"/>
        </w:rPr>
        <w:t>省编办、省政府法制办、省监察厅负责</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w:t>
      </w:r>
      <w:r>
        <w:rPr>
          <w:rFonts w:ascii="Arial" w:eastAsia="微软雅黑" w:hAnsi="Arial" w:cs="Arial"/>
          <w:color w:val="000000"/>
          <w:sz w:val="21"/>
          <w:szCs w:val="21"/>
        </w:rPr>
        <w:t>三、大力整顿和规范市场秩序</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10</w:t>
      </w:r>
      <w:r>
        <w:rPr>
          <w:rFonts w:ascii="Arial" w:eastAsia="微软雅黑" w:hAnsi="Arial" w:cs="Arial"/>
          <w:color w:val="000000"/>
          <w:sz w:val="21"/>
          <w:szCs w:val="21"/>
        </w:rPr>
        <w:t>加强电力、电信、油气、城市供水及供热供气、铁路等垄断行业监管，严厉查处垄断性企事业单位在为市场主体提供服务过程中违背市场竞争原则的指定设计单位、指定设备采购单位、指定安装单位的</w:t>
      </w:r>
      <w:r>
        <w:rPr>
          <w:rFonts w:ascii="Arial" w:eastAsia="微软雅黑" w:hAnsi="Arial" w:cs="Arial"/>
          <w:color w:val="000000"/>
          <w:sz w:val="21"/>
          <w:szCs w:val="21"/>
        </w:rPr>
        <w:t>“</w:t>
      </w:r>
      <w:r>
        <w:rPr>
          <w:rFonts w:ascii="Arial" w:eastAsia="微软雅黑" w:hAnsi="Arial" w:cs="Arial"/>
          <w:color w:val="000000"/>
          <w:sz w:val="21"/>
          <w:szCs w:val="21"/>
        </w:rPr>
        <w:t>三指定</w:t>
      </w:r>
      <w:r>
        <w:rPr>
          <w:rFonts w:ascii="Arial" w:eastAsia="微软雅黑" w:hAnsi="Arial" w:cs="Arial"/>
          <w:color w:val="000000"/>
          <w:sz w:val="21"/>
          <w:szCs w:val="21"/>
        </w:rPr>
        <w:t>”</w:t>
      </w:r>
      <w:r>
        <w:rPr>
          <w:rFonts w:ascii="Arial" w:eastAsia="微软雅黑" w:hAnsi="Arial" w:cs="Arial"/>
          <w:color w:val="000000"/>
          <w:sz w:val="21"/>
          <w:szCs w:val="21"/>
        </w:rPr>
        <w:t>行为。加强对银行等金融机构收费项目监管，降低企业融</w:t>
      </w:r>
      <w:r>
        <w:rPr>
          <w:rFonts w:ascii="Arial" w:eastAsia="微软雅黑" w:hAnsi="Arial" w:cs="Arial"/>
          <w:color w:val="000000"/>
          <w:sz w:val="21"/>
          <w:szCs w:val="21"/>
        </w:rPr>
        <w:t>资成本，加快解决融资难、融资贵的问题。</w:t>
      </w:r>
      <w:r>
        <w:rPr>
          <w:rFonts w:ascii="Arial" w:eastAsia="微软雅黑" w:hAnsi="Arial" w:cs="Arial"/>
          <w:color w:val="000000"/>
          <w:sz w:val="21"/>
          <w:szCs w:val="21"/>
        </w:rPr>
        <w:t>(</w:t>
      </w:r>
      <w:proofErr w:type="gramStart"/>
      <w:r>
        <w:rPr>
          <w:rFonts w:ascii="Arial" w:eastAsia="微软雅黑" w:hAnsi="Arial" w:cs="Arial"/>
          <w:color w:val="000000"/>
          <w:sz w:val="21"/>
          <w:szCs w:val="21"/>
        </w:rPr>
        <w:t>省发改</w:t>
      </w:r>
      <w:proofErr w:type="gramEnd"/>
      <w:r>
        <w:rPr>
          <w:rFonts w:ascii="Arial" w:eastAsia="微软雅黑" w:hAnsi="Arial" w:cs="Arial"/>
          <w:color w:val="000000"/>
          <w:sz w:val="21"/>
          <w:szCs w:val="21"/>
        </w:rPr>
        <w:t>委牵头，省纪委、省工信委、省金融办配合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lastRenderedPageBreak/>
        <w:t xml:space="preserve">　　</w:t>
      </w:r>
      <w:r>
        <w:rPr>
          <w:rFonts w:ascii="Arial" w:eastAsia="微软雅黑" w:hAnsi="Arial" w:cs="Arial"/>
          <w:color w:val="000000"/>
          <w:sz w:val="21"/>
          <w:szCs w:val="21"/>
        </w:rPr>
        <w:t>    11</w:t>
      </w:r>
      <w:r>
        <w:rPr>
          <w:rFonts w:ascii="Arial" w:eastAsia="微软雅黑" w:hAnsi="Arial" w:cs="Arial"/>
          <w:color w:val="000000"/>
          <w:sz w:val="21"/>
          <w:szCs w:val="21"/>
        </w:rPr>
        <w:t>全面推行项目业主</w:t>
      </w:r>
      <w:r>
        <w:rPr>
          <w:rFonts w:ascii="Arial" w:eastAsia="微软雅黑" w:hAnsi="Arial" w:cs="Arial"/>
          <w:color w:val="000000"/>
          <w:sz w:val="21"/>
          <w:szCs w:val="21"/>
        </w:rPr>
        <w:t>(</w:t>
      </w:r>
      <w:r>
        <w:rPr>
          <w:rFonts w:ascii="Arial" w:eastAsia="微软雅黑" w:hAnsi="Arial" w:cs="Arial"/>
          <w:color w:val="000000"/>
          <w:sz w:val="21"/>
          <w:szCs w:val="21"/>
        </w:rPr>
        <w:t>法人</w:t>
      </w:r>
      <w:r>
        <w:rPr>
          <w:rFonts w:ascii="Arial" w:eastAsia="微软雅黑" w:hAnsi="Arial" w:cs="Arial"/>
          <w:color w:val="000000"/>
          <w:sz w:val="21"/>
          <w:szCs w:val="21"/>
        </w:rPr>
        <w:t>)</w:t>
      </w:r>
      <w:r>
        <w:rPr>
          <w:rFonts w:ascii="Arial" w:eastAsia="微软雅黑" w:hAnsi="Arial" w:cs="Arial"/>
          <w:color w:val="000000"/>
          <w:sz w:val="21"/>
          <w:szCs w:val="21"/>
        </w:rPr>
        <w:t>招标，公开、公平、公正选择投资者。全面开放公共资源领域，通过特许经营、投资补助、政府购买服务等多种方式，鼓励社会资本投资城镇供水、供热、燃气、污水垃圾处理、建筑垃圾资源化利用和处理、城市综合管廊、公园配套服务、公共交通、停车设施等市政基础设施项目。</w:t>
      </w:r>
      <w:proofErr w:type="gramStart"/>
      <w:r>
        <w:rPr>
          <w:rFonts w:ascii="Arial" w:eastAsia="微软雅黑" w:hAnsi="Arial" w:cs="Arial"/>
          <w:color w:val="000000"/>
          <w:sz w:val="21"/>
          <w:szCs w:val="21"/>
        </w:rPr>
        <w:t>对于拢权不放</w:t>
      </w:r>
      <w:proofErr w:type="gramEnd"/>
      <w:r>
        <w:rPr>
          <w:rFonts w:ascii="Arial" w:eastAsia="微软雅黑" w:hAnsi="Arial" w:cs="Arial"/>
          <w:color w:val="000000"/>
          <w:sz w:val="21"/>
          <w:szCs w:val="21"/>
        </w:rPr>
        <w:t>、不能主动推行市场化改革，特别是拒绝实行规范的项目、资源配置招投标的地方和部门，对其主要领导进行</w:t>
      </w:r>
      <w:proofErr w:type="gramStart"/>
      <w:r>
        <w:rPr>
          <w:rFonts w:ascii="Arial" w:eastAsia="微软雅黑" w:hAnsi="Arial" w:cs="Arial"/>
          <w:color w:val="000000"/>
          <w:sz w:val="21"/>
          <w:szCs w:val="21"/>
        </w:rPr>
        <w:t>严格问</w:t>
      </w:r>
      <w:proofErr w:type="gramEnd"/>
      <w:r>
        <w:rPr>
          <w:rFonts w:ascii="Arial" w:eastAsia="微软雅黑" w:hAnsi="Arial" w:cs="Arial"/>
          <w:color w:val="000000"/>
          <w:sz w:val="21"/>
          <w:szCs w:val="21"/>
        </w:rPr>
        <w:t>责，并查处项目操作中</w:t>
      </w:r>
      <w:r>
        <w:rPr>
          <w:rFonts w:ascii="Arial" w:eastAsia="微软雅黑" w:hAnsi="Arial" w:cs="Arial"/>
          <w:color w:val="000000"/>
          <w:sz w:val="21"/>
          <w:szCs w:val="21"/>
        </w:rPr>
        <w:t>存在的腐败问题。</w:t>
      </w:r>
      <w:r>
        <w:rPr>
          <w:rFonts w:ascii="Arial" w:eastAsia="微软雅黑" w:hAnsi="Arial" w:cs="Arial"/>
          <w:color w:val="000000"/>
          <w:sz w:val="21"/>
          <w:szCs w:val="21"/>
        </w:rPr>
        <w:t>(</w:t>
      </w:r>
      <w:proofErr w:type="gramStart"/>
      <w:r>
        <w:rPr>
          <w:rFonts w:ascii="Arial" w:eastAsia="微软雅黑" w:hAnsi="Arial" w:cs="Arial"/>
          <w:color w:val="000000"/>
          <w:sz w:val="21"/>
          <w:szCs w:val="21"/>
        </w:rPr>
        <w:t>省住建</w:t>
      </w:r>
      <w:proofErr w:type="gramEnd"/>
      <w:r>
        <w:rPr>
          <w:rFonts w:ascii="Arial" w:eastAsia="微软雅黑" w:hAnsi="Arial" w:cs="Arial"/>
          <w:color w:val="000000"/>
          <w:sz w:val="21"/>
          <w:szCs w:val="21"/>
        </w:rPr>
        <w:t>厅牵头，省监察厅、</w:t>
      </w:r>
      <w:proofErr w:type="gramStart"/>
      <w:r>
        <w:rPr>
          <w:rFonts w:ascii="Arial" w:eastAsia="微软雅黑" w:hAnsi="Arial" w:cs="Arial"/>
          <w:color w:val="000000"/>
          <w:sz w:val="21"/>
          <w:szCs w:val="21"/>
        </w:rPr>
        <w:t>省发改</w:t>
      </w:r>
      <w:proofErr w:type="gramEnd"/>
      <w:r>
        <w:rPr>
          <w:rFonts w:ascii="Arial" w:eastAsia="微软雅黑" w:hAnsi="Arial" w:cs="Arial"/>
          <w:color w:val="000000"/>
          <w:sz w:val="21"/>
          <w:szCs w:val="21"/>
        </w:rPr>
        <w:t>委配合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w:t>
      </w:r>
      <w:r>
        <w:rPr>
          <w:rFonts w:ascii="Arial" w:eastAsia="微软雅黑" w:hAnsi="Arial" w:cs="Arial"/>
          <w:color w:val="000000"/>
          <w:sz w:val="21"/>
          <w:szCs w:val="21"/>
        </w:rPr>
        <w:t>四、严格规范司法行为</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12</w:t>
      </w:r>
      <w:r>
        <w:rPr>
          <w:rFonts w:ascii="Arial" w:eastAsia="微软雅黑" w:hAnsi="Arial" w:cs="Arial"/>
          <w:color w:val="000000"/>
          <w:sz w:val="21"/>
          <w:szCs w:val="21"/>
        </w:rPr>
        <w:t>各级公安司法机关要积极协助企业依法调处矛盾纠纷，在以往打击偷盗企业、围堵企业、敲诈企业等行为中，长期不作为、不担当，导致企业生产经营受到严重干扰的公安司法机关负责人和直接责任人解除职务，按失职、渎职给予</w:t>
      </w:r>
      <w:proofErr w:type="gramStart"/>
      <w:r>
        <w:rPr>
          <w:rFonts w:ascii="Arial" w:eastAsia="微软雅黑" w:hAnsi="Arial" w:cs="Arial"/>
          <w:color w:val="000000"/>
          <w:sz w:val="21"/>
          <w:szCs w:val="21"/>
        </w:rPr>
        <w:t>严格问</w:t>
      </w:r>
      <w:proofErr w:type="gramEnd"/>
      <w:r>
        <w:rPr>
          <w:rFonts w:ascii="Arial" w:eastAsia="微软雅黑" w:hAnsi="Arial" w:cs="Arial"/>
          <w:color w:val="000000"/>
          <w:sz w:val="21"/>
          <w:szCs w:val="21"/>
        </w:rPr>
        <w:t>责。深入开展打击整治逃废银行债务专项行动，维护金融秩序。</w:t>
      </w:r>
      <w:r>
        <w:rPr>
          <w:rFonts w:ascii="Arial" w:eastAsia="微软雅黑" w:hAnsi="Arial" w:cs="Arial"/>
          <w:color w:val="000000"/>
          <w:sz w:val="21"/>
          <w:szCs w:val="21"/>
        </w:rPr>
        <w:t>(</w:t>
      </w:r>
      <w:r>
        <w:rPr>
          <w:rFonts w:ascii="Arial" w:eastAsia="微软雅黑" w:hAnsi="Arial" w:cs="Arial"/>
          <w:color w:val="000000"/>
          <w:sz w:val="21"/>
          <w:szCs w:val="21"/>
        </w:rPr>
        <w:t>省委政法委牵头，省公安厅、省检察院、省法院、省金融办配合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13</w:t>
      </w:r>
      <w:r>
        <w:rPr>
          <w:rFonts w:ascii="Arial" w:eastAsia="微软雅黑" w:hAnsi="Arial" w:cs="Arial"/>
          <w:color w:val="000000"/>
          <w:sz w:val="21"/>
          <w:szCs w:val="21"/>
        </w:rPr>
        <w:t>严格整治司法不严格、不规范、不公正的问题，对于无法律依据而不</w:t>
      </w:r>
      <w:r>
        <w:rPr>
          <w:rFonts w:ascii="Arial" w:eastAsia="微软雅黑" w:hAnsi="Arial" w:cs="Arial"/>
          <w:color w:val="000000"/>
          <w:sz w:val="21"/>
          <w:szCs w:val="21"/>
        </w:rPr>
        <w:t>予受理、不予立案、不予执行的，对办而不结、拖而不决、超越时限的，对办关系案、人情案、金钱案的，对利用法律与他人合谋等方式坑害企业谋利的，都要依纪、依法给予严厉打击。</w:t>
      </w:r>
      <w:r>
        <w:rPr>
          <w:rFonts w:ascii="Arial" w:eastAsia="微软雅黑" w:hAnsi="Arial" w:cs="Arial"/>
          <w:color w:val="000000"/>
          <w:sz w:val="21"/>
          <w:szCs w:val="21"/>
        </w:rPr>
        <w:t>(</w:t>
      </w:r>
      <w:r>
        <w:rPr>
          <w:rFonts w:ascii="Arial" w:eastAsia="微软雅黑" w:hAnsi="Arial" w:cs="Arial"/>
          <w:color w:val="000000"/>
          <w:sz w:val="21"/>
          <w:szCs w:val="21"/>
        </w:rPr>
        <w:t>省委政法委牵头，省公安厅、省检察院、省法院配合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lastRenderedPageBreak/>
        <w:t xml:space="preserve">　　</w:t>
      </w:r>
      <w:r>
        <w:rPr>
          <w:rFonts w:ascii="Arial" w:eastAsia="微软雅黑" w:hAnsi="Arial" w:cs="Arial"/>
          <w:color w:val="000000"/>
          <w:sz w:val="21"/>
          <w:szCs w:val="21"/>
        </w:rPr>
        <w:t>    14</w:t>
      </w:r>
      <w:r>
        <w:rPr>
          <w:rFonts w:ascii="Arial" w:eastAsia="微软雅黑" w:hAnsi="Arial" w:cs="Arial"/>
          <w:color w:val="000000"/>
          <w:sz w:val="21"/>
          <w:szCs w:val="21"/>
        </w:rPr>
        <w:t>坚持先易后难、因案施策、协调联动，开展积压案件专项清理工作，重点清理久压</w:t>
      </w:r>
      <w:proofErr w:type="gramStart"/>
      <w:r>
        <w:rPr>
          <w:rFonts w:ascii="Arial" w:eastAsia="微软雅黑" w:hAnsi="Arial" w:cs="Arial"/>
          <w:color w:val="000000"/>
          <w:sz w:val="21"/>
          <w:szCs w:val="21"/>
        </w:rPr>
        <w:t>不决涉企</w:t>
      </w:r>
      <w:proofErr w:type="gramEnd"/>
      <w:r>
        <w:rPr>
          <w:rFonts w:ascii="Arial" w:eastAsia="微软雅黑" w:hAnsi="Arial" w:cs="Arial"/>
          <w:color w:val="000000"/>
          <w:sz w:val="21"/>
          <w:szCs w:val="21"/>
        </w:rPr>
        <w:t>案件、长期未结涉企诉讼案件、涉党政机关的执行积案和与发展环境有关的重点信访积案，做到半年见成效，一年基本完成。对于未能完成任务的，要对相关领导和直接责任人依纪从严处分。</w:t>
      </w:r>
      <w:r>
        <w:rPr>
          <w:rFonts w:ascii="Arial" w:eastAsia="微软雅黑" w:hAnsi="Arial" w:cs="Arial"/>
          <w:color w:val="000000"/>
          <w:sz w:val="21"/>
          <w:szCs w:val="21"/>
        </w:rPr>
        <w:t>(</w:t>
      </w:r>
      <w:r>
        <w:rPr>
          <w:rFonts w:ascii="Arial" w:eastAsia="微软雅黑" w:hAnsi="Arial" w:cs="Arial"/>
          <w:color w:val="000000"/>
          <w:sz w:val="21"/>
          <w:szCs w:val="21"/>
        </w:rPr>
        <w:t>省委政法委牵头，省公安厅、省</w:t>
      </w:r>
      <w:r>
        <w:rPr>
          <w:rFonts w:ascii="Arial" w:eastAsia="微软雅黑" w:hAnsi="Arial" w:cs="Arial"/>
          <w:color w:val="000000"/>
          <w:sz w:val="21"/>
          <w:szCs w:val="21"/>
        </w:rPr>
        <w:t>检察院、省法院、省信访局配合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w:t>
      </w:r>
      <w:r>
        <w:rPr>
          <w:rFonts w:ascii="Arial" w:eastAsia="微软雅黑" w:hAnsi="Arial" w:cs="Arial"/>
          <w:color w:val="000000"/>
          <w:sz w:val="21"/>
          <w:szCs w:val="21"/>
        </w:rPr>
        <w:t>五、注重诚信建设</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15</w:t>
      </w:r>
      <w:r>
        <w:rPr>
          <w:rFonts w:ascii="Arial" w:eastAsia="微软雅黑" w:hAnsi="Arial" w:cs="Arial"/>
          <w:color w:val="000000"/>
          <w:sz w:val="21"/>
          <w:szCs w:val="21"/>
        </w:rPr>
        <w:t>对省委、省政府出台的促进经济发展、改善发展环境、扩大招商引资等方面优惠政策要加大落实力度，任何地方和单位均不得以</w:t>
      </w:r>
      <w:r>
        <w:rPr>
          <w:rFonts w:ascii="Arial" w:eastAsia="微软雅黑" w:hAnsi="Arial" w:cs="Arial"/>
          <w:color w:val="000000"/>
          <w:sz w:val="21"/>
          <w:szCs w:val="21"/>
        </w:rPr>
        <w:t>“</w:t>
      </w:r>
      <w:r>
        <w:rPr>
          <w:rFonts w:ascii="Arial" w:eastAsia="微软雅黑" w:hAnsi="Arial" w:cs="Arial"/>
          <w:color w:val="000000"/>
          <w:sz w:val="21"/>
          <w:szCs w:val="21"/>
        </w:rPr>
        <w:t>实施细则</w:t>
      </w:r>
      <w:r>
        <w:rPr>
          <w:rFonts w:ascii="Arial" w:eastAsia="微软雅黑" w:hAnsi="Arial" w:cs="Arial"/>
          <w:color w:val="000000"/>
          <w:sz w:val="21"/>
          <w:szCs w:val="21"/>
        </w:rPr>
        <w:t>”</w:t>
      </w:r>
      <w:r>
        <w:rPr>
          <w:rFonts w:ascii="Arial" w:eastAsia="微软雅黑" w:hAnsi="Arial" w:cs="Arial"/>
          <w:color w:val="000000"/>
          <w:sz w:val="21"/>
          <w:szCs w:val="21"/>
        </w:rPr>
        <w:t>等形式设置新的限制，已经设置的立即取消。开展政策落实专项检查，从严查处</w:t>
      </w:r>
      <w:r>
        <w:rPr>
          <w:rFonts w:ascii="Arial" w:eastAsia="微软雅黑" w:hAnsi="Arial" w:cs="Arial"/>
          <w:color w:val="000000"/>
          <w:sz w:val="21"/>
          <w:szCs w:val="21"/>
        </w:rPr>
        <w:t>“</w:t>
      </w:r>
      <w:r>
        <w:rPr>
          <w:rFonts w:ascii="Arial" w:eastAsia="微软雅黑" w:hAnsi="Arial" w:cs="Arial"/>
          <w:color w:val="000000"/>
          <w:sz w:val="21"/>
          <w:szCs w:val="21"/>
        </w:rPr>
        <w:t>中梗阻</w:t>
      </w:r>
      <w:r>
        <w:rPr>
          <w:rFonts w:ascii="Arial" w:eastAsia="微软雅黑" w:hAnsi="Arial" w:cs="Arial"/>
          <w:color w:val="000000"/>
          <w:sz w:val="21"/>
          <w:szCs w:val="21"/>
        </w:rPr>
        <w:t>”</w:t>
      </w:r>
      <w:r>
        <w:rPr>
          <w:rFonts w:ascii="Arial" w:eastAsia="微软雅黑" w:hAnsi="Arial" w:cs="Arial"/>
          <w:color w:val="000000"/>
          <w:sz w:val="21"/>
          <w:szCs w:val="21"/>
        </w:rPr>
        <w:t>行为，对企业反映强烈的要严肃问责，坚决打通政策落实</w:t>
      </w:r>
      <w:r>
        <w:rPr>
          <w:rFonts w:ascii="Arial" w:eastAsia="微软雅黑" w:hAnsi="Arial" w:cs="Arial"/>
          <w:color w:val="000000"/>
          <w:sz w:val="21"/>
          <w:szCs w:val="21"/>
        </w:rPr>
        <w:t>“</w:t>
      </w:r>
      <w:r>
        <w:rPr>
          <w:rFonts w:ascii="Arial" w:eastAsia="微软雅黑" w:hAnsi="Arial" w:cs="Arial"/>
          <w:color w:val="000000"/>
          <w:sz w:val="21"/>
          <w:szCs w:val="21"/>
        </w:rPr>
        <w:t>最后一公里</w:t>
      </w:r>
      <w:r>
        <w:rPr>
          <w:rFonts w:ascii="Arial" w:eastAsia="微软雅黑" w:hAnsi="Arial" w:cs="Arial"/>
          <w:color w:val="000000"/>
          <w:sz w:val="21"/>
          <w:szCs w:val="21"/>
        </w:rPr>
        <w:t>”</w:t>
      </w:r>
      <w:r>
        <w:rPr>
          <w:rFonts w:ascii="Arial" w:eastAsia="微软雅黑" w:hAnsi="Arial" w:cs="Arial"/>
          <w:color w:val="000000"/>
          <w:sz w:val="21"/>
          <w:szCs w:val="21"/>
        </w:rPr>
        <w:t>。</w:t>
      </w:r>
      <w:r>
        <w:rPr>
          <w:rFonts w:ascii="Arial" w:eastAsia="微软雅黑" w:hAnsi="Arial" w:cs="Arial"/>
          <w:color w:val="000000"/>
          <w:sz w:val="21"/>
          <w:szCs w:val="21"/>
        </w:rPr>
        <w:t>(</w:t>
      </w:r>
      <w:r>
        <w:rPr>
          <w:rFonts w:ascii="Arial" w:eastAsia="微软雅黑" w:hAnsi="Arial" w:cs="Arial"/>
          <w:color w:val="000000"/>
          <w:sz w:val="21"/>
          <w:szCs w:val="21"/>
        </w:rPr>
        <w:t>省政府办公厅牵头，省监察厅、省审计厅、省工信委、</w:t>
      </w:r>
      <w:proofErr w:type="gramStart"/>
      <w:r>
        <w:rPr>
          <w:rFonts w:ascii="Arial" w:eastAsia="微软雅黑" w:hAnsi="Arial" w:cs="Arial"/>
          <w:color w:val="000000"/>
          <w:sz w:val="21"/>
          <w:szCs w:val="21"/>
        </w:rPr>
        <w:t>省发改</w:t>
      </w:r>
      <w:proofErr w:type="gramEnd"/>
      <w:r>
        <w:rPr>
          <w:rFonts w:ascii="Arial" w:eastAsia="微软雅黑" w:hAnsi="Arial" w:cs="Arial"/>
          <w:color w:val="000000"/>
          <w:sz w:val="21"/>
          <w:szCs w:val="21"/>
        </w:rPr>
        <w:t>委、省商务厅、省科技厅、省工商局配合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xml:space="preserve">    </w:t>
      </w:r>
      <w:r>
        <w:rPr>
          <w:rFonts w:ascii="Arial" w:eastAsia="微软雅黑" w:hAnsi="Arial" w:cs="Arial"/>
          <w:color w:val="000000"/>
          <w:sz w:val="21"/>
          <w:szCs w:val="21"/>
        </w:rPr>
        <w:t>16</w:t>
      </w:r>
      <w:r>
        <w:rPr>
          <w:rFonts w:ascii="Arial" w:eastAsia="微软雅黑" w:hAnsi="Arial" w:cs="Arial"/>
          <w:color w:val="000000"/>
          <w:sz w:val="21"/>
          <w:szCs w:val="21"/>
        </w:rPr>
        <w:t>强化企业诚信建设。加快建立企业制假贩假、偷逃贷款、恶意逃税、违法排污等信息采集和监管体系。全省企业信用信息公示系统加快建成使用，建立完整统一的企业信用信息资源库，及时公布和更新企业相关信用信息，并与有关部门密切配合，依据《黑龙江企业失信行为联合惩戒实施办法</w:t>
      </w:r>
      <w:r>
        <w:rPr>
          <w:rFonts w:ascii="Arial" w:eastAsia="微软雅黑" w:hAnsi="Arial" w:cs="Arial"/>
          <w:color w:val="000000"/>
          <w:sz w:val="21"/>
          <w:szCs w:val="21"/>
        </w:rPr>
        <w:t>(</w:t>
      </w:r>
      <w:r>
        <w:rPr>
          <w:rFonts w:ascii="Arial" w:eastAsia="微软雅黑" w:hAnsi="Arial" w:cs="Arial"/>
          <w:color w:val="000000"/>
          <w:sz w:val="21"/>
          <w:szCs w:val="21"/>
        </w:rPr>
        <w:t>暂行</w:t>
      </w:r>
      <w:r>
        <w:rPr>
          <w:rFonts w:ascii="Arial" w:eastAsia="微软雅黑" w:hAnsi="Arial" w:cs="Arial"/>
          <w:color w:val="000000"/>
          <w:sz w:val="21"/>
          <w:szCs w:val="21"/>
        </w:rPr>
        <w:t>)</w:t>
      </w:r>
      <w:r>
        <w:rPr>
          <w:rFonts w:ascii="Arial" w:eastAsia="微软雅黑" w:hAnsi="Arial" w:cs="Arial"/>
          <w:color w:val="000000"/>
          <w:sz w:val="21"/>
          <w:szCs w:val="21"/>
        </w:rPr>
        <w:t>》对失信企业实施惩戒。</w:t>
      </w:r>
      <w:r>
        <w:rPr>
          <w:rFonts w:ascii="Arial" w:eastAsia="微软雅黑" w:hAnsi="Arial" w:cs="Arial"/>
          <w:color w:val="000000"/>
          <w:sz w:val="21"/>
          <w:szCs w:val="21"/>
        </w:rPr>
        <w:t>  (</w:t>
      </w:r>
      <w:r>
        <w:rPr>
          <w:rFonts w:ascii="Arial" w:eastAsia="微软雅黑" w:hAnsi="Arial" w:cs="Arial"/>
          <w:color w:val="000000"/>
          <w:sz w:val="21"/>
          <w:szCs w:val="21"/>
        </w:rPr>
        <w:t>省工商局牵头，省金融办、省国税局、省地税局配合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w:t>
      </w:r>
      <w:r>
        <w:rPr>
          <w:rFonts w:ascii="Arial" w:eastAsia="微软雅黑" w:hAnsi="Arial" w:cs="Arial"/>
          <w:color w:val="000000"/>
          <w:sz w:val="21"/>
          <w:szCs w:val="21"/>
        </w:rPr>
        <w:t>六、严厉查处破坏发展环境行为</w:t>
      </w:r>
    </w:p>
    <w:p w:rsidR="00A55FEC" w:rsidRDefault="00F77991">
      <w:pPr>
        <w:pStyle w:val="a3"/>
        <w:widowControl/>
        <w:spacing w:before="150" w:after="750" w:line="420" w:lineRule="atLeast"/>
      </w:pPr>
      <w:r>
        <w:rPr>
          <w:rFonts w:ascii="Arial" w:eastAsia="微软雅黑" w:hAnsi="Arial" w:cs="Arial"/>
          <w:color w:val="000000"/>
          <w:sz w:val="21"/>
          <w:szCs w:val="21"/>
        </w:rPr>
        <w:lastRenderedPageBreak/>
        <w:t xml:space="preserve">　　</w:t>
      </w:r>
      <w:r>
        <w:rPr>
          <w:rFonts w:ascii="Arial" w:eastAsia="微软雅黑" w:hAnsi="Arial" w:cs="Arial"/>
          <w:color w:val="000000"/>
          <w:sz w:val="21"/>
          <w:szCs w:val="21"/>
        </w:rPr>
        <w:t>    17</w:t>
      </w:r>
      <w:r>
        <w:rPr>
          <w:rFonts w:ascii="Arial" w:eastAsia="微软雅黑" w:hAnsi="Arial" w:cs="Arial"/>
          <w:color w:val="000000"/>
          <w:sz w:val="21"/>
          <w:szCs w:val="21"/>
        </w:rPr>
        <w:t>强化和完善省政府企业投诉中心职能，省政府秘书长兼任企业投诉中心主任，进一步充实办案人员力量，建立部门联动工</w:t>
      </w:r>
      <w:r>
        <w:rPr>
          <w:rFonts w:ascii="Arial" w:eastAsia="微软雅黑" w:hAnsi="Arial" w:cs="Arial"/>
          <w:color w:val="000000"/>
          <w:sz w:val="21"/>
          <w:szCs w:val="21"/>
        </w:rPr>
        <w:t>作机制，省政府办公厅、省公安厅、省监察厅、省审计厅、省政府法制办联合办公。开展政府违约问题专项整治，对全省各级政府违约案件进行梳理，逐一给予解决或答复。尤其对</w:t>
      </w:r>
      <w:r>
        <w:rPr>
          <w:rFonts w:ascii="Arial" w:eastAsia="微软雅黑" w:hAnsi="Arial" w:cs="Arial"/>
          <w:color w:val="000000"/>
          <w:sz w:val="21"/>
          <w:szCs w:val="21"/>
        </w:rPr>
        <w:t>“</w:t>
      </w:r>
      <w:r>
        <w:rPr>
          <w:rFonts w:ascii="Arial" w:eastAsia="微软雅黑" w:hAnsi="Arial" w:cs="Arial"/>
          <w:color w:val="000000"/>
          <w:sz w:val="21"/>
          <w:szCs w:val="21"/>
        </w:rPr>
        <w:t>新官不理旧账</w:t>
      </w:r>
      <w:r>
        <w:rPr>
          <w:rFonts w:ascii="Arial" w:eastAsia="微软雅黑" w:hAnsi="Arial" w:cs="Arial"/>
          <w:color w:val="000000"/>
          <w:sz w:val="21"/>
          <w:szCs w:val="21"/>
        </w:rPr>
        <w:t>”</w:t>
      </w:r>
      <w:r>
        <w:rPr>
          <w:rFonts w:ascii="Arial" w:eastAsia="微软雅黑" w:hAnsi="Arial" w:cs="Arial"/>
          <w:color w:val="000000"/>
          <w:sz w:val="21"/>
          <w:szCs w:val="21"/>
        </w:rPr>
        <w:t>现象进行整治。构建省、市、县畅通的政府违约案件投诉和解决机制，努力做到分级投诉、分级解决。建立涉法涉诉案件信息沟通机制，有关线索送同级纪委查处。对破坏经济发展环境的违纪、违法人员依法依纪从严从快处罚，加大案件曝光力度。各市、县都要加强企业投诉平台建设，健全工商联组织，让企业能顺畅地反映诉求，遭遇的不公和委屈有人管。</w:t>
      </w:r>
      <w:r>
        <w:rPr>
          <w:rFonts w:ascii="Arial" w:eastAsia="微软雅黑" w:hAnsi="Arial" w:cs="Arial"/>
          <w:color w:val="000000"/>
          <w:sz w:val="21"/>
          <w:szCs w:val="21"/>
        </w:rPr>
        <w:t>(</w:t>
      </w:r>
      <w:r>
        <w:rPr>
          <w:rFonts w:ascii="Arial" w:eastAsia="微软雅黑" w:hAnsi="Arial" w:cs="Arial"/>
          <w:color w:val="000000"/>
          <w:sz w:val="21"/>
          <w:szCs w:val="21"/>
        </w:rPr>
        <w:t>省政府办公厅牵头，省</w:t>
      </w:r>
      <w:r>
        <w:rPr>
          <w:rFonts w:ascii="Arial" w:eastAsia="微软雅黑" w:hAnsi="Arial" w:cs="Arial"/>
          <w:color w:val="000000"/>
          <w:sz w:val="21"/>
          <w:szCs w:val="21"/>
        </w:rPr>
        <w:t>公安厅、省监察厅、省审计厅、省政府法制办、省工商联配合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18</w:t>
      </w:r>
      <w:r>
        <w:rPr>
          <w:rFonts w:ascii="Arial" w:eastAsia="微软雅黑" w:hAnsi="Arial" w:cs="Arial"/>
          <w:color w:val="000000"/>
          <w:sz w:val="21"/>
          <w:szCs w:val="21"/>
        </w:rPr>
        <w:t>严厉查处公务人员特别是领导干部扰乱经济秩序案件，对于企业投诉违法、违纪的领导干部和公务人员，一经查实，根据情节先免职或调离原工作岗位，并严格依法、依</w:t>
      </w:r>
      <w:proofErr w:type="gramStart"/>
      <w:r>
        <w:rPr>
          <w:rFonts w:ascii="Arial" w:eastAsia="微软雅黑" w:hAnsi="Arial" w:cs="Arial"/>
          <w:color w:val="000000"/>
          <w:sz w:val="21"/>
          <w:szCs w:val="21"/>
        </w:rPr>
        <w:t>纪予以</w:t>
      </w:r>
      <w:proofErr w:type="gramEnd"/>
      <w:r>
        <w:rPr>
          <w:rFonts w:ascii="Arial" w:eastAsia="微软雅黑" w:hAnsi="Arial" w:cs="Arial"/>
          <w:color w:val="000000"/>
          <w:sz w:val="21"/>
          <w:szCs w:val="21"/>
        </w:rPr>
        <w:t>惩处，打消投诉企业</w:t>
      </w:r>
      <w:r>
        <w:rPr>
          <w:rFonts w:ascii="Arial" w:eastAsia="微软雅黑" w:hAnsi="Arial" w:cs="Arial"/>
          <w:color w:val="000000"/>
          <w:sz w:val="21"/>
          <w:szCs w:val="21"/>
        </w:rPr>
        <w:t>“</w:t>
      </w:r>
      <w:r>
        <w:rPr>
          <w:rFonts w:ascii="Arial" w:eastAsia="微软雅黑" w:hAnsi="Arial" w:cs="Arial"/>
          <w:color w:val="000000"/>
          <w:sz w:val="21"/>
          <w:szCs w:val="21"/>
        </w:rPr>
        <w:t>一把赢、把把输</w:t>
      </w:r>
      <w:r>
        <w:rPr>
          <w:rFonts w:ascii="Arial" w:eastAsia="微软雅黑" w:hAnsi="Arial" w:cs="Arial"/>
          <w:color w:val="000000"/>
          <w:sz w:val="21"/>
          <w:szCs w:val="21"/>
        </w:rPr>
        <w:t>”</w:t>
      </w:r>
      <w:r>
        <w:rPr>
          <w:rFonts w:ascii="Arial" w:eastAsia="微软雅黑" w:hAnsi="Arial" w:cs="Arial"/>
          <w:color w:val="000000"/>
          <w:sz w:val="21"/>
          <w:szCs w:val="21"/>
        </w:rPr>
        <w:t>的顾虑。建立领导干部插手干预市场经济活动的记录、通报和终身责任追究制度。凡是领导干部妨碍企业发展、私自插手企业工程、干扰招投标的，在依法依纪严肃查处的同时，责任主体部门必须记录备案，并及时向上级纪检部门报告情况。</w:t>
      </w:r>
      <w:r>
        <w:rPr>
          <w:rFonts w:ascii="Arial" w:eastAsia="微软雅黑" w:hAnsi="Arial" w:cs="Arial"/>
          <w:color w:val="000000"/>
          <w:sz w:val="21"/>
          <w:szCs w:val="21"/>
        </w:rPr>
        <w:t>(</w:t>
      </w:r>
      <w:r>
        <w:rPr>
          <w:rFonts w:ascii="Arial" w:eastAsia="微软雅黑" w:hAnsi="Arial" w:cs="Arial"/>
          <w:color w:val="000000"/>
          <w:sz w:val="21"/>
          <w:szCs w:val="21"/>
        </w:rPr>
        <w:t>省纪委牵头，省委组织部配合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xml:space="preserve">　</w:t>
      </w:r>
      <w:r>
        <w:rPr>
          <w:rFonts w:ascii="Arial" w:eastAsia="微软雅黑" w:hAnsi="Arial" w:cs="Arial"/>
          <w:color w:val="000000"/>
          <w:sz w:val="21"/>
          <w:szCs w:val="21"/>
        </w:rPr>
        <w:t>   </w:t>
      </w:r>
      <w:r>
        <w:rPr>
          <w:rFonts w:ascii="Arial" w:eastAsia="微软雅黑" w:hAnsi="Arial" w:cs="Arial"/>
          <w:color w:val="000000"/>
          <w:sz w:val="21"/>
          <w:szCs w:val="21"/>
        </w:rPr>
        <w:t>七、进一步从严管理干部</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19</w:t>
      </w:r>
      <w:r>
        <w:rPr>
          <w:rFonts w:ascii="Arial" w:eastAsia="微软雅黑" w:hAnsi="Arial" w:cs="Arial"/>
          <w:color w:val="000000"/>
          <w:sz w:val="21"/>
          <w:szCs w:val="21"/>
        </w:rPr>
        <w:t>整治庸政、懒政、</w:t>
      </w:r>
      <w:proofErr w:type="gramStart"/>
      <w:r>
        <w:rPr>
          <w:rFonts w:ascii="Arial" w:eastAsia="微软雅黑" w:hAnsi="Arial" w:cs="Arial"/>
          <w:color w:val="000000"/>
          <w:sz w:val="21"/>
          <w:szCs w:val="21"/>
        </w:rPr>
        <w:t>怠</w:t>
      </w:r>
      <w:proofErr w:type="gramEnd"/>
      <w:r>
        <w:rPr>
          <w:rFonts w:ascii="Arial" w:eastAsia="微软雅黑" w:hAnsi="Arial" w:cs="Arial"/>
          <w:color w:val="000000"/>
          <w:sz w:val="21"/>
          <w:szCs w:val="21"/>
        </w:rPr>
        <w:t>政现象。坚决落实</w:t>
      </w:r>
      <w:r>
        <w:rPr>
          <w:rFonts w:ascii="Arial" w:eastAsia="微软雅黑" w:hAnsi="Arial" w:cs="Arial"/>
          <w:color w:val="000000"/>
          <w:sz w:val="21"/>
          <w:szCs w:val="21"/>
        </w:rPr>
        <w:t>“</w:t>
      </w:r>
      <w:r>
        <w:rPr>
          <w:rFonts w:ascii="Arial" w:eastAsia="微软雅黑" w:hAnsi="Arial" w:cs="Arial"/>
          <w:color w:val="000000"/>
          <w:sz w:val="21"/>
          <w:szCs w:val="21"/>
        </w:rPr>
        <w:t>马上办</w:t>
      </w:r>
      <w:r>
        <w:rPr>
          <w:rFonts w:ascii="Arial" w:eastAsia="微软雅黑" w:hAnsi="Arial" w:cs="Arial"/>
          <w:color w:val="000000"/>
          <w:sz w:val="21"/>
          <w:szCs w:val="21"/>
        </w:rPr>
        <w:t>”</w:t>
      </w:r>
      <w:r>
        <w:rPr>
          <w:rFonts w:ascii="Arial" w:eastAsia="微软雅黑" w:hAnsi="Arial" w:cs="Arial"/>
          <w:color w:val="000000"/>
          <w:sz w:val="21"/>
          <w:szCs w:val="21"/>
        </w:rPr>
        <w:t>要求，强化领导干部履职尽责考核，</w:t>
      </w:r>
      <w:proofErr w:type="gramStart"/>
      <w:r>
        <w:rPr>
          <w:rFonts w:ascii="Arial" w:eastAsia="微软雅黑" w:hAnsi="Arial" w:cs="Arial"/>
          <w:color w:val="000000"/>
          <w:sz w:val="21"/>
          <w:szCs w:val="21"/>
        </w:rPr>
        <w:t>对面对</w:t>
      </w:r>
      <w:proofErr w:type="gramEnd"/>
      <w:r>
        <w:rPr>
          <w:rFonts w:ascii="Arial" w:eastAsia="微软雅黑" w:hAnsi="Arial" w:cs="Arial"/>
          <w:color w:val="000000"/>
          <w:sz w:val="21"/>
          <w:szCs w:val="21"/>
        </w:rPr>
        <w:t>各类经济困难和挑战心安理得、束手无策者，对深化改革消极对待、拖延抵触</w:t>
      </w:r>
      <w:r>
        <w:rPr>
          <w:rFonts w:ascii="Arial" w:eastAsia="微软雅黑" w:hAnsi="Arial" w:cs="Arial"/>
          <w:color w:val="000000"/>
          <w:sz w:val="21"/>
          <w:szCs w:val="21"/>
        </w:rPr>
        <w:lastRenderedPageBreak/>
        <w:t>者，对民生困难漠视躲避、无动于衷者，对区域发展不敢担当、懈怠无为者，对营造区域内优良发展环境失职失控、影响恶劣者等等，都要严厉查处，对主要责任人进行问责。</w:t>
      </w:r>
      <w:r>
        <w:rPr>
          <w:rFonts w:ascii="Arial" w:eastAsia="微软雅黑" w:hAnsi="Arial" w:cs="Arial"/>
          <w:color w:val="000000"/>
          <w:sz w:val="21"/>
          <w:szCs w:val="21"/>
        </w:rPr>
        <w:t>(</w:t>
      </w:r>
      <w:r>
        <w:rPr>
          <w:rFonts w:ascii="Arial" w:eastAsia="微软雅黑" w:hAnsi="Arial" w:cs="Arial"/>
          <w:color w:val="000000"/>
          <w:sz w:val="21"/>
          <w:szCs w:val="21"/>
        </w:rPr>
        <w:t>省纪委、省委组织部负责</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20</w:t>
      </w:r>
      <w:r>
        <w:rPr>
          <w:rFonts w:ascii="Arial" w:eastAsia="微软雅黑" w:hAnsi="Arial" w:cs="Arial"/>
          <w:color w:val="000000"/>
          <w:sz w:val="21"/>
          <w:szCs w:val="21"/>
        </w:rPr>
        <w:t>严格执行</w:t>
      </w:r>
      <w:r>
        <w:rPr>
          <w:rFonts w:ascii="Arial" w:eastAsia="微软雅黑" w:hAnsi="Arial" w:cs="Arial"/>
          <w:color w:val="000000"/>
          <w:sz w:val="21"/>
          <w:szCs w:val="21"/>
        </w:rPr>
        <w:t>“</w:t>
      </w:r>
      <w:r>
        <w:rPr>
          <w:rFonts w:ascii="Arial" w:eastAsia="微软雅黑" w:hAnsi="Arial" w:cs="Arial"/>
          <w:color w:val="000000"/>
          <w:sz w:val="21"/>
          <w:szCs w:val="21"/>
        </w:rPr>
        <w:t>四个一律</w:t>
      </w:r>
      <w:r>
        <w:rPr>
          <w:rFonts w:ascii="Arial" w:eastAsia="微软雅黑" w:hAnsi="Arial" w:cs="Arial"/>
          <w:color w:val="000000"/>
          <w:sz w:val="21"/>
          <w:szCs w:val="21"/>
        </w:rPr>
        <w:t>”</w:t>
      </w:r>
      <w:r>
        <w:rPr>
          <w:rFonts w:ascii="Arial" w:eastAsia="微软雅黑" w:hAnsi="Arial" w:cs="Arial"/>
          <w:color w:val="000000"/>
          <w:sz w:val="21"/>
          <w:szCs w:val="21"/>
        </w:rPr>
        <w:t>。公职人员一律不许插手企业的招投标行为，一律不许插手企业的工程建设过程，一律不许插手企业的采</w:t>
      </w:r>
      <w:r>
        <w:rPr>
          <w:rFonts w:ascii="Arial" w:eastAsia="微软雅黑" w:hAnsi="Arial" w:cs="Arial"/>
          <w:color w:val="000000"/>
          <w:sz w:val="21"/>
          <w:szCs w:val="21"/>
        </w:rPr>
        <w:t>购行为，一律不许插手非公企业对企业各类合作者的自由选择。如有违犯，一经查实，依法依纪从严处理，并报上级纪检部门备案。</w:t>
      </w:r>
      <w:r>
        <w:rPr>
          <w:rFonts w:ascii="Arial" w:eastAsia="微软雅黑" w:hAnsi="Arial" w:cs="Arial"/>
          <w:color w:val="000000"/>
          <w:sz w:val="21"/>
          <w:szCs w:val="21"/>
        </w:rPr>
        <w:t>  (</w:t>
      </w:r>
      <w:r>
        <w:rPr>
          <w:rFonts w:ascii="Arial" w:eastAsia="微软雅黑" w:hAnsi="Arial" w:cs="Arial"/>
          <w:color w:val="000000"/>
          <w:sz w:val="21"/>
          <w:szCs w:val="21"/>
        </w:rPr>
        <w:t>省纪委牵头，省监察厅、省审计厅、省财政厅、省国税局、省地税局、省</w:t>
      </w:r>
      <w:proofErr w:type="gramStart"/>
      <w:r>
        <w:rPr>
          <w:rFonts w:ascii="Arial" w:eastAsia="微软雅黑" w:hAnsi="Arial" w:cs="Arial"/>
          <w:color w:val="000000"/>
          <w:sz w:val="21"/>
          <w:szCs w:val="21"/>
        </w:rPr>
        <w:t>人社厅配合</w:t>
      </w:r>
      <w:proofErr w:type="gramEnd"/>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21</w:t>
      </w:r>
      <w:r>
        <w:rPr>
          <w:rFonts w:ascii="Arial" w:eastAsia="微软雅黑" w:hAnsi="Arial" w:cs="Arial"/>
          <w:color w:val="000000"/>
          <w:sz w:val="21"/>
          <w:szCs w:val="21"/>
        </w:rPr>
        <w:t>强化领导班子和领导干部日常考核，重点抓好对省、市、县经济杠杆部门、窗口服务部门、行政执法机关、司法机关的考核。开展企业满意度测评，听取服务对象和辖区投资者的意见。在目标责任制考核工作中，引入</w:t>
      </w:r>
      <w:proofErr w:type="gramStart"/>
      <w:r>
        <w:rPr>
          <w:rFonts w:ascii="Arial" w:eastAsia="微软雅黑" w:hAnsi="Arial" w:cs="Arial"/>
          <w:color w:val="000000"/>
          <w:sz w:val="21"/>
          <w:szCs w:val="21"/>
        </w:rPr>
        <w:t>独立第三</w:t>
      </w:r>
      <w:proofErr w:type="gramEnd"/>
      <w:r>
        <w:rPr>
          <w:rFonts w:ascii="Arial" w:eastAsia="微软雅黑" w:hAnsi="Arial" w:cs="Arial"/>
          <w:color w:val="000000"/>
          <w:sz w:val="21"/>
          <w:szCs w:val="21"/>
        </w:rPr>
        <w:t>方机构开展改善发展环境社会满意度测评，对满意率较低的限期整改，整改后仍达不到要求的，严格</w:t>
      </w:r>
      <w:proofErr w:type="gramStart"/>
      <w:r>
        <w:rPr>
          <w:rFonts w:ascii="Arial" w:eastAsia="微软雅黑" w:hAnsi="Arial" w:cs="Arial"/>
          <w:color w:val="000000"/>
          <w:sz w:val="21"/>
          <w:szCs w:val="21"/>
        </w:rPr>
        <w:t>实行问</w:t>
      </w:r>
      <w:proofErr w:type="gramEnd"/>
      <w:r>
        <w:rPr>
          <w:rFonts w:ascii="Arial" w:eastAsia="微软雅黑" w:hAnsi="Arial" w:cs="Arial"/>
          <w:color w:val="000000"/>
          <w:sz w:val="21"/>
          <w:szCs w:val="21"/>
        </w:rPr>
        <w:t>责</w:t>
      </w:r>
      <w:r>
        <w:rPr>
          <w:rFonts w:ascii="Arial" w:eastAsia="微软雅黑" w:hAnsi="Arial" w:cs="Arial"/>
          <w:color w:val="000000"/>
          <w:sz w:val="21"/>
          <w:szCs w:val="21"/>
        </w:rPr>
        <w:t>。</w:t>
      </w:r>
      <w:r>
        <w:rPr>
          <w:rFonts w:ascii="Arial" w:eastAsia="微软雅黑" w:hAnsi="Arial" w:cs="Arial"/>
          <w:color w:val="000000"/>
          <w:sz w:val="21"/>
          <w:szCs w:val="21"/>
        </w:rPr>
        <w:t>(</w:t>
      </w:r>
      <w:r>
        <w:rPr>
          <w:rFonts w:ascii="Arial" w:eastAsia="微软雅黑" w:hAnsi="Arial" w:cs="Arial"/>
          <w:color w:val="000000"/>
          <w:sz w:val="21"/>
          <w:szCs w:val="21"/>
        </w:rPr>
        <w:t>省委组织部牵头，省直机关工委、省统计局配合</w:t>
      </w:r>
      <w:r>
        <w:rPr>
          <w:rFonts w:ascii="Arial" w:eastAsia="微软雅黑" w:hAnsi="Arial" w:cs="Arial"/>
          <w:color w:val="000000"/>
          <w:sz w:val="21"/>
          <w:szCs w:val="21"/>
        </w:rPr>
        <w:t>)</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w:t>
      </w:r>
      <w:r>
        <w:rPr>
          <w:rFonts w:ascii="Arial" w:eastAsia="微软雅黑" w:hAnsi="Arial" w:cs="Arial"/>
          <w:color w:val="000000"/>
          <w:sz w:val="21"/>
          <w:szCs w:val="21"/>
        </w:rPr>
        <w:t>八、加强组织领导和落实推进</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22</w:t>
      </w:r>
      <w:r>
        <w:rPr>
          <w:rFonts w:ascii="Arial" w:eastAsia="微软雅黑" w:hAnsi="Arial" w:cs="Arial"/>
          <w:color w:val="000000"/>
          <w:sz w:val="21"/>
          <w:szCs w:val="21"/>
        </w:rPr>
        <w:t>成立进一步优化全省发展环境工作领导小组，省委主要领导同志任组长，省政府主要领导同志任副组长，相关省委常委和副省长任成员。领导小组办公室设在省政府企业投诉中心，负责组织协调和监督检查。各市</w:t>
      </w:r>
      <w:r>
        <w:rPr>
          <w:rFonts w:ascii="Arial" w:eastAsia="微软雅黑" w:hAnsi="Arial" w:cs="Arial"/>
          <w:color w:val="000000"/>
          <w:sz w:val="21"/>
          <w:szCs w:val="21"/>
        </w:rPr>
        <w:t>(</w:t>
      </w:r>
      <w:r>
        <w:rPr>
          <w:rFonts w:ascii="Arial" w:eastAsia="微软雅黑" w:hAnsi="Arial" w:cs="Arial"/>
          <w:color w:val="000000"/>
          <w:sz w:val="21"/>
          <w:szCs w:val="21"/>
        </w:rPr>
        <w:t>地</w:t>
      </w:r>
      <w:r>
        <w:rPr>
          <w:rFonts w:ascii="Arial" w:eastAsia="微软雅黑" w:hAnsi="Arial" w:cs="Arial"/>
          <w:color w:val="000000"/>
          <w:sz w:val="21"/>
          <w:szCs w:val="21"/>
        </w:rPr>
        <w:t>)</w:t>
      </w:r>
      <w:r>
        <w:rPr>
          <w:rFonts w:ascii="Arial" w:eastAsia="微软雅黑" w:hAnsi="Arial" w:cs="Arial"/>
          <w:color w:val="000000"/>
          <w:sz w:val="21"/>
          <w:szCs w:val="21"/>
        </w:rPr>
        <w:t>、县</w:t>
      </w:r>
      <w:r>
        <w:rPr>
          <w:rFonts w:ascii="Arial" w:eastAsia="微软雅黑" w:hAnsi="Arial" w:cs="Arial"/>
          <w:color w:val="000000"/>
          <w:sz w:val="21"/>
          <w:szCs w:val="21"/>
        </w:rPr>
        <w:t>(</w:t>
      </w:r>
      <w:r>
        <w:rPr>
          <w:rFonts w:ascii="Arial" w:eastAsia="微软雅黑" w:hAnsi="Arial" w:cs="Arial"/>
          <w:color w:val="000000"/>
          <w:sz w:val="21"/>
          <w:szCs w:val="21"/>
        </w:rPr>
        <w:t>市</w:t>
      </w:r>
      <w:r>
        <w:rPr>
          <w:rFonts w:ascii="Arial" w:eastAsia="微软雅黑" w:hAnsi="Arial" w:cs="Arial"/>
          <w:color w:val="000000"/>
          <w:sz w:val="21"/>
          <w:szCs w:val="21"/>
        </w:rPr>
        <w:t>)</w:t>
      </w:r>
      <w:r>
        <w:rPr>
          <w:rFonts w:ascii="Arial" w:eastAsia="微软雅黑" w:hAnsi="Arial" w:cs="Arial"/>
          <w:color w:val="000000"/>
          <w:sz w:val="21"/>
          <w:szCs w:val="21"/>
        </w:rPr>
        <w:t>要根据本地实际，成立领导组织和推进落实机构，层层传导压力，把责任落实到具体部门和人头。</w:t>
      </w:r>
    </w:p>
    <w:p w:rsidR="00A55FEC" w:rsidRDefault="00F77991">
      <w:pPr>
        <w:pStyle w:val="a3"/>
        <w:widowControl/>
        <w:spacing w:before="150" w:after="750" w:line="420" w:lineRule="atLeast"/>
      </w:pPr>
      <w:r>
        <w:rPr>
          <w:rFonts w:ascii="Arial" w:eastAsia="微软雅黑" w:hAnsi="Arial" w:cs="Arial"/>
          <w:color w:val="000000"/>
          <w:sz w:val="21"/>
          <w:szCs w:val="21"/>
        </w:rPr>
        <w:lastRenderedPageBreak/>
        <w:t xml:space="preserve">　　</w:t>
      </w:r>
      <w:r>
        <w:rPr>
          <w:rFonts w:ascii="Arial" w:eastAsia="微软雅黑" w:hAnsi="Arial" w:cs="Arial"/>
          <w:color w:val="000000"/>
          <w:sz w:val="21"/>
          <w:szCs w:val="21"/>
        </w:rPr>
        <w:t>    23</w:t>
      </w:r>
      <w:r>
        <w:rPr>
          <w:rFonts w:ascii="Arial" w:eastAsia="微软雅黑" w:hAnsi="Arial" w:cs="Arial"/>
          <w:color w:val="000000"/>
          <w:sz w:val="21"/>
          <w:szCs w:val="21"/>
        </w:rPr>
        <w:t>在全省实行主要领导优化发展环境负责制。市</w:t>
      </w:r>
      <w:r>
        <w:rPr>
          <w:rFonts w:ascii="Arial" w:eastAsia="微软雅黑" w:hAnsi="Arial" w:cs="Arial"/>
          <w:color w:val="000000"/>
          <w:sz w:val="21"/>
          <w:szCs w:val="21"/>
        </w:rPr>
        <w:t>(</w:t>
      </w:r>
      <w:r>
        <w:rPr>
          <w:rFonts w:ascii="Arial" w:eastAsia="微软雅黑" w:hAnsi="Arial" w:cs="Arial"/>
          <w:color w:val="000000"/>
          <w:sz w:val="21"/>
          <w:szCs w:val="21"/>
        </w:rPr>
        <w:t>地</w:t>
      </w:r>
      <w:r>
        <w:rPr>
          <w:rFonts w:ascii="Arial" w:eastAsia="微软雅黑" w:hAnsi="Arial" w:cs="Arial"/>
          <w:color w:val="000000"/>
          <w:sz w:val="21"/>
          <w:szCs w:val="21"/>
        </w:rPr>
        <w:t>)</w:t>
      </w:r>
      <w:r>
        <w:rPr>
          <w:rFonts w:ascii="Arial" w:eastAsia="微软雅黑" w:hAnsi="Arial" w:cs="Arial"/>
          <w:color w:val="000000"/>
          <w:sz w:val="21"/>
          <w:szCs w:val="21"/>
        </w:rPr>
        <w:t>、县</w:t>
      </w:r>
      <w:r>
        <w:rPr>
          <w:rFonts w:ascii="Arial" w:eastAsia="微软雅黑" w:hAnsi="Arial" w:cs="Arial"/>
          <w:color w:val="000000"/>
          <w:sz w:val="21"/>
          <w:szCs w:val="21"/>
        </w:rPr>
        <w:t>(</w:t>
      </w:r>
      <w:r>
        <w:rPr>
          <w:rFonts w:ascii="Arial" w:eastAsia="微软雅黑" w:hAnsi="Arial" w:cs="Arial"/>
          <w:color w:val="000000"/>
          <w:sz w:val="21"/>
          <w:szCs w:val="21"/>
        </w:rPr>
        <w:t>市</w:t>
      </w:r>
      <w:r>
        <w:rPr>
          <w:rFonts w:ascii="Arial" w:eastAsia="微软雅黑" w:hAnsi="Arial" w:cs="Arial"/>
          <w:color w:val="000000"/>
          <w:sz w:val="21"/>
          <w:szCs w:val="21"/>
        </w:rPr>
        <w:t>)</w:t>
      </w:r>
      <w:r>
        <w:rPr>
          <w:rFonts w:ascii="Arial" w:eastAsia="微软雅黑" w:hAnsi="Arial" w:cs="Arial"/>
          <w:color w:val="000000"/>
          <w:sz w:val="21"/>
          <w:szCs w:val="21"/>
        </w:rPr>
        <w:t>党委主要领导同志是本地优化发展环境工作</w:t>
      </w:r>
      <w:r>
        <w:rPr>
          <w:rFonts w:ascii="Arial" w:eastAsia="微软雅黑" w:hAnsi="Arial" w:cs="Arial"/>
          <w:color w:val="000000"/>
          <w:sz w:val="21"/>
          <w:szCs w:val="21"/>
        </w:rPr>
        <w:t>“</w:t>
      </w:r>
      <w:r>
        <w:rPr>
          <w:rFonts w:ascii="Arial" w:eastAsia="微软雅黑" w:hAnsi="Arial" w:cs="Arial"/>
          <w:color w:val="000000"/>
          <w:sz w:val="21"/>
          <w:szCs w:val="21"/>
        </w:rPr>
        <w:t>第</w:t>
      </w:r>
      <w:r>
        <w:rPr>
          <w:rFonts w:ascii="Arial" w:eastAsia="微软雅黑" w:hAnsi="Arial" w:cs="Arial"/>
          <w:color w:val="000000"/>
          <w:sz w:val="21"/>
          <w:szCs w:val="21"/>
        </w:rPr>
        <w:t>一责任人</w:t>
      </w:r>
      <w:r>
        <w:rPr>
          <w:rFonts w:ascii="Arial" w:eastAsia="微软雅黑" w:hAnsi="Arial" w:cs="Arial"/>
          <w:color w:val="000000"/>
          <w:sz w:val="21"/>
          <w:szCs w:val="21"/>
        </w:rPr>
        <w:t>”</w:t>
      </w:r>
      <w:r>
        <w:rPr>
          <w:rFonts w:ascii="Arial" w:eastAsia="微软雅黑" w:hAnsi="Arial" w:cs="Arial"/>
          <w:color w:val="000000"/>
          <w:sz w:val="21"/>
          <w:szCs w:val="21"/>
        </w:rPr>
        <w:t>，本地发展环境不能在年内有明显改善的，要严肃</w:t>
      </w:r>
      <w:proofErr w:type="gramStart"/>
      <w:r>
        <w:rPr>
          <w:rFonts w:ascii="Arial" w:eastAsia="微软雅黑" w:hAnsi="Arial" w:cs="Arial"/>
          <w:color w:val="000000"/>
          <w:sz w:val="21"/>
          <w:szCs w:val="21"/>
        </w:rPr>
        <w:t>问责并给予</w:t>
      </w:r>
      <w:proofErr w:type="gramEnd"/>
      <w:r>
        <w:rPr>
          <w:rFonts w:ascii="Arial" w:eastAsia="微软雅黑" w:hAnsi="Arial" w:cs="Arial"/>
          <w:color w:val="000000"/>
          <w:sz w:val="21"/>
          <w:szCs w:val="21"/>
        </w:rPr>
        <w:t>通报批评。发生严重破坏发展环境问题的地方和单位，既要追究直接责任人和相关领导</w:t>
      </w:r>
      <w:bookmarkStart w:id="0" w:name="_GoBack"/>
      <w:bookmarkEnd w:id="0"/>
      <w:r>
        <w:rPr>
          <w:rFonts w:ascii="Arial" w:eastAsia="微软雅黑" w:hAnsi="Arial" w:cs="Arial"/>
          <w:color w:val="000000"/>
          <w:sz w:val="21"/>
          <w:szCs w:val="21"/>
        </w:rPr>
        <w:t>责任，又要倒查追究党委</w:t>
      </w:r>
      <w:r>
        <w:rPr>
          <w:rFonts w:ascii="Arial" w:eastAsia="微软雅黑" w:hAnsi="Arial" w:cs="Arial"/>
          <w:color w:val="000000"/>
          <w:sz w:val="21"/>
          <w:szCs w:val="21"/>
        </w:rPr>
        <w:t>(</w:t>
      </w:r>
      <w:r>
        <w:rPr>
          <w:rFonts w:ascii="Arial" w:eastAsia="微软雅黑" w:hAnsi="Arial" w:cs="Arial"/>
          <w:color w:val="000000"/>
          <w:sz w:val="21"/>
          <w:szCs w:val="21"/>
        </w:rPr>
        <w:t>党组</w:t>
      </w:r>
      <w:r>
        <w:rPr>
          <w:rFonts w:ascii="Arial" w:eastAsia="微软雅黑" w:hAnsi="Arial" w:cs="Arial"/>
          <w:color w:val="000000"/>
          <w:sz w:val="21"/>
          <w:szCs w:val="21"/>
        </w:rPr>
        <w:t>)</w:t>
      </w:r>
      <w:r>
        <w:rPr>
          <w:rFonts w:ascii="Arial" w:eastAsia="微软雅黑" w:hAnsi="Arial" w:cs="Arial"/>
          <w:color w:val="000000"/>
          <w:sz w:val="21"/>
          <w:szCs w:val="21"/>
        </w:rPr>
        <w:t>书记</w:t>
      </w:r>
      <w:r>
        <w:rPr>
          <w:rFonts w:ascii="Arial" w:eastAsia="微软雅黑" w:hAnsi="Arial" w:cs="Arial"/>
          <w:color w:val="000000"/>
          <w:sz w:val="21"/>
          <w:szCs w:val="21"/>
        </w:rPr>
        <w:t>“</w:t>
      </w:r>
      <w:r>
        <w:rPr>
          <w:rFonts w:ascii="Arial" w:eastAsia="微软雅黑" w:hAnsi="Arial" w:cs="Arial"/>
          <w:color w:val="000000"/>
          <w:sz w:val="21"/>
          <w:szCs w:val="21"/>
        </w:rPr>
        <w:t>第一责任人</w:t>
      </w:r>
      <w:r>
        <w:rPr>
          <w:rFonts w:ascii="Arial" w:eastAsia="微软雅黑" w:hAnsi="Arial" w:cs="Arial"/>
          <w:color w:val="000000"/>
          <w:sz w:val="21"/>
          <w:szCs w:val="21"/>
        </w:rPr>
        <w:t>”</w:t>
      </w:r>
      <w:r>
        <w:rPr>
          <w:rFonts w:ascii="Arial" w:eastAsia="微软雅黑" w:hAnsi="Arial" w:cs="Arial"/>
          <w:color w:val="000000"/>
          <w:sz w:val="21"/>
          <w:szCs w:val="21"/>
        </w:rPr>
        <w:t>的责任。</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24</w:t>
      </w:r>
      <w:r>
        <w:rPr>
          <w:rFonts w:ascii="Arial" w:eastAsia="微软雅黑" w:hAnsi="Arial" w:cs="Arial"/>
          <w:color w:val="000000"/>
          <w:sz w:val="21"/>
          <w:szCs w:val="21"/>
        </w:rPr>
        <w:t>突出</w:t>
      </w:r>
      <w:r>
        <w:rPr>
          <w:rFonts w:ascii="Arial" w:eastAsia="微软雅黑" w:hAnsi="Arial" w:cs="Arial"/>
          <w:color w:val="000000"/>
          <w:sz w:val="21"/>
          <w:szCs w:val="21"/>
        </w:rPr>
        <w:t>“</w:t>
      </w:r>
      <w:r>
        <w:rPr>
          <w:rFonts w:ascii="Arial" w:eastAsia="微软雅黑" w:hAnsi="Arial" w:cs="Arial"/>
          <w:color w:val="000000"/>
          <w:sz w:val="21"/>
          <w:szCs w:val="21"/>
        </w:rPr>
        <w:t>关键人</w:t>
      </w:r>
      <w:r>
        <w:rPr>
          <w:rFonts w:ascii="Arial" w:eastAsia="微软雅黑" w:hAnsi="Arial" w:cs="Arial"/>
          <w:color w:val="000000"/>
          <w:sz w:val="21"/>
          <w:szCs w:val="21"/>
        </w:rPr>
        <w:t>”</w:t>
      </w:r>
      <w:r>
        <w:rPr>
          <w:rFonts w:ascii="Arial" w:eastAsia="微软雅黑" w:hAnsi="Arial" w:cs="Arial"/>
          <w:color w:val="000000"/>
          <w:sz w:val="21"/>
          <w:szCs w:val="21"/>
        </w:rPr>
        <w:t>和积弊陋习的整治。各级党委和政府主要领导同志肩负优化发展环境的主要职责，要从严要求，履职尽责。各级政府部门主要负责人，直接为群众和市场主体服务的窗口公务人员，执法、司法人员，要作为优化发展环境的关键从严整治。在打击破坏发展环境违纪、违法行为的同时，要加大整治积弊陋习的力度，在促发展</w:t>
      </w:r>
      <w:r>
        <w:rPr>
          <w:rFonts w:ascii="Arial" w:eastAsia="微软雅黑" w:hAnsi="Arial" w:cs="Arial"/>
          <w:color w:val="000000"/>
          <w:sz w:val="21"/>
          <w:szCs w:val="21"/>
        </w:rPr>
        <w:t>、促改革上</w:t>
      </w:r>
      <w:r>
        <w:rPr>
          <w:rFonts w:ascii="Arial" w:eastAsia="微软雅黑" w:hAnsi="Arial" w:cs="Arial"/>
          <w:color w:val="000000"/>
          <w:sz w:val="21"/>
          <w:szCs w:val="21"/>
        </w:rPr>
        <w:t>“</w:t>
      </w:r>
      <w:r>
        <w:rPr>
          <w:rFonts w:ascii="Arial" w:eastAsia="微软雅黑" w:hAnsi="Arial" w:cs="Arial"/>
          <w:color w:val="000000"/>
          <w:sz w:val="21"/>
          <w:szCs w:val="21"/>
        </w:rPr>
        <w:t>上热下冷</w:t>
      </w:r>
      <w:r>
        <w:rPr>
          <w:rFonts w:ascii="Arial" w:eastAsia="微软雅黑" w:hAnsi="Arial" w:cs="Arial"/>
          <w:color w:val="000000"/>
          <w:sz w:val="21"/>
          <w:szCs w:val="21"/>
        </w:rPr>
        <w:t>”</w:t>
      </w:r>
      <w:r>
        <w:rPr>
          <w:rFonts w:ascii="Arial" w:eastAsia="微软雅黑" w:hAnsi="Arial" w:cs="Arial"/>
          <w:color w:val="000000"/>
          <w:sz w:val="21"/>
          <w:szCs w:val="21"/>
        </w:rPr>
        <w:t>，在贯彻落实省委决策要求上搞</w:t>
      </w:r>
      <w:r>
        <w:rPr>
          <w:rFonts w:ascii="Arial" w:eastAsia="微软雅黑" w:hAnsi="Arial" w:cs="Arial"/>
          <w:color w:val="000000"/>
          <w:sz w:val="21"/>
          <w:szCs w:val="21"/>
        </w:rPr>
        <w:t>“</w:t>
      </w:r>
      <w:r>
        <w:rPr>
          <w:rFonts w:ascii="Arial" w:eastAsia="微软雅黑" w:hAnsi="Arial" w:cs="Arial"/>
          <w:color w:val="000000"/>
          <w:sz w:val="21"/>
          <w:szCs w:val="21"/>
        </w:rPr>
        <w:t>上有政策下有对策</w:t>
      </w:r>
      <w:r>
        <w:rPr>
          <w:rFonts w:ascii="Arial" w:eastAsia="微软雅黑" w:hAnsi="Arial" w:cs="Arial"/>
          <w:color w:val="000000"/>
          <w:sz w:val="21"/>
          <w:szCs w:val="21"/>
        </w:rPr>
        <w:t>”“</w:t>
      </w:r>
      <w:r>
        <w:rPr>
          <w:rFonts w:ascii="Arial" w:eastAsia="微软雅黑" w:hAnsi="Arial" w:cs="Arial"/>
          <w:color w:val="000000"/>
          <w:sz w:val="21"/>
          <w:szCs w:val="21"/>
        </w:rPr>
        <w:t>中梗阻</w:t>
      </w:r>
      <w:r>
        <w:rPr>
          <w:rFonts w:ascii="Arial" w:eastAsia="微软雅黑" w:hAnsi="Arial" w:cs="Arial"/>
          <w:color w:val="000000"/>
          <w:sz w:val="21"/>
          <w:szCs w:val="21"/>
        </w:rPr>
        <w:t>”</w:t>
      </w:r>
      <w:r>
        <w:rPr>
          <w:rFonts w:ascii="Arial" w:eastAsia="微软雅黑" w:hAnsi="Arial" w:cs="Arial"/>
          <w:color w:val="000000"/>
          <w:sz w:val="21"/>
          <w:szCs w:val="21"/>
        </w:rPr>
        <w:t>，在涉及资源配置等重大问题上不讲规则讲</w:t>
      </w:r>
      <w:r>
        <w:rPr>
          <w:rFonts w:ascii="Arial" w:eastAsia="微软雅黑" w:hAnsi="Arial" w:cs="Arial"/>
          <w:color w:val="000000"/>
          <w:sz w:val="21"/>
          <w:szCs w:val="21"/>
        </w:rPr>
        <w:t>“</w:t>
      </w:r>
      <w:r>
        <w:rPr>
          <w:rFonts w:ascii="Arial" w:eastAsia="微软雅黑" w:hAnsi="Arial" w:cs="Arial"/>
          <w:color w:val="000000"/>
          <w:sz w:val="21"/>
          <w:szCs w:val="21"/>
        </w:rPr>
        <w:t>哥们儿义气</w:t>
      </w:r>
      <w:r>
        <w:rPr>
          <w:rFonts w:ascii="Arial" w:eastAsia="微软雅黑" w:hAnsi="Arial" w:cs="Arial"/>
          <w:color w:val="000000"/>
          <w:sz w:val="21"/>
          <w:szCs w:val="21"/>
        </w:rPr>
        <w:t>”</w:t>
      </w:r>
      <w:r>
        <w:rPr>
          <w:rFonts w:ascii="Arial" w:eastAsia="微软雅黑" w:hAnsi="Arial" w:cs="Arial"/>
          <w:color w:val="000000"/>
          <w:sz w:val="21"/>
          <w:szCs w:val="21"/>
        </w:rPr>
        <w:t>，在经济工作中</w:t>
      </w:r>
      <w:r>
        <w:rPr>
          <w:rFonts w:ascii="Arial" w:eastAsia="微软雅黑" w:hAnsi="Arial" w:cs="Arial"/>
          <w:color w:val="000000"/>
          <w:sz w:val="21"/>
          <w:szCs w:val="21"/>
        </w:rPr>
        <w:t>“</w:t>
      </w:r>
      <w:r>
        <w:rPr>
          <w:rFonts w:ascii="Arial" w:eastAsia="微软雅黑" w:hAnsi="Arial" w:cs="Arial"/>
          <w:color w:val="000000"/>
          <w:sz w:val="21"/>
          <w:szCs w:val="21"/>
        </w:rPr>
        <w:t>粗枝大叶</w:t>
      </w:r>
      <w:r>
        <w:rPr>
          <w:rFonts w:ascii="Arial" w:eastAsia="微软雅黑" w:hAnsi="Arial" w:cs="Arial"/>
          <w:color w:val="000000"/>
          <w:sz w:val="21"/>
          <w:szCs w:val="21"/>
        </w:rPr>
        <w:t>”“</w:t>
      </w:r>
      <w:r>
        <w:rPr>
          <w:rFonts w:ascii="Arial" w:eastAsia="微软雅黑" w:hAnsi="Arial" w:cs="Arial"/>
          <w:color w:val="000000"/>
          <w:sz w:val="21"/>
          <w:szCs w:val="21"/>
        </w:rPr>
        <w:t>言而无信</w:t>
      </w:r>
      <w:r>
        <w:rPr>
          <w:rFonts w:ascii="Arial" w:eastAsia="微软雅黑" w:hAnsi="Arial" w:cs="Arial"/>
          <w:color w:val="000000"/>
          <w:sz w:val="21"/>
          <w:szCs w:val="21"/>
        </w:rPr>
        <w:t>”</w:t>
      </w:r>
      <w:r>
        <w:rPr>
          <w:rFonts w:ascii="Arial" w:eastAsia="微软雅黑" w:hAnsi="Arial" w:cs="Arial"/>
          <w:color w:val="000000"/>
          <w:sz w:val="21"/>
          <w:szCs w:val="21"/>
        </w:rPr>
        <w:t>，在对待权力上囿于</w:t>
      </w:r>
      <w:r>
        <w:rPr>
          <w:rFonts w:ascii="Arial" w:eastAsia="微软雅黑" w:hAnsi="Arial" w:cs="Arial"/>
          <w:color w:val="000000"/>
          <w:sz w:val="21"/>
          <w:szCs w:val="21"/>
        </w:rPr>
        <w:t>“</w:t>
      </w:r>
      <w:r>
        <w:rPr>
          <w:rFonts w:ascii="Arial" w:eastAsia="微软雅黑" w:hAnsi="Arial" w:cs="Arial"/>
          <w:color w:val="000000"/>
          <w:sz w:val="21"/>
          <w:szCs w:val="21"/>
        </w:rPr>
        <w:t>官本位</w:t>
      </w:r>
      <w:r>
        <w:rPr>
          <w:rFonts w:ascii="Arial" w:eastAsia="微软雅黑" w:hAnsi="Arial" w:cs="Arial"/>
          <w:color w:val="000000"/>
          <w:sz w:val="21"/>
          <w:szCs w:val="21"/>
        </w:rPr>
        <w:t>”</w:t>
      </w:r>
      <w:r>
        <w:rPr>
          <w:rFonts w:ascii="Arial" w:eastAsia="微软雅黑" w:hAnsi="Arial" w:cs="Arial"/>
          <w:color w:val="000000"/>
          <w:sz w:val="21"/>
          <w:szCs w:val="21"/>
        </w:rPr>
        <w:t>和信奉</w:t>
      </w:r>
      <w:r>
        <w:rPr>
          <w:rFonts w:ascii="Arial" w:eastAsia="微软雅黑" w:hAnsi="Arial" w:cs="Arial"/>
          <w:color w:val="000000"/>
          <w:sz w:val="21"/>
          <w:szCs w:val="21"/>
        </w:rPr>
        <w:t>“</w:t>
      </w:r>
      <w:r>
        <w:rPr>
          <w:rFonts w:ascii="Arial" w:eastAsia="微软雅黑" w:hAnsi="Arial" w:cs="Arial"/>
          <w:color w:val="000000"/>
          <w:sz w:val="21"/>
          <w:szCs w:val="21"/>
        </w:rPr>
        <w:t>有权不用白不用</w:t>
      </w:r>
      <w:r>
        <w:rPr>
          <w:rFonts w:ascii="Arial" w:eastAsia="微软雅黑" w:hAnsi="Arial" w:cs="Arial"/>
          <w:color w:val="000000"/>
          <w:sz w:val="21"/>
          <w:szCs w:val="21"/>
        </w:rPr>
        <w:t>”</w:t>
      </w:r>
      <w:r>
        <w:rPr>
          <w:rFonts w:ascii="Arial" w:eastAsia="微软雅黑" w:hAnsi="Arial" w:cs="Arial"/>
          <w:color w:val="000000"/>
          <w:sz w:val="21"/>
          <w:szCs w:val="21"/>
        </w:rPr>
        <w:t>等等，都要作为优化发展环境的重点加以彻底治理。</w:t>
      </w:r>
    </w:p>
    <w:p w:rsidR="00A55FEC" w:rsidRDefault="00F77991">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25</w:t>
      </w:r>
      <w:r>
        <w:rPr>
          <w:rFonts w:ascii="Arial" w:eastAsia="微软雅黑" w:hAnsi="Arial" w:cs="Arial"/>
          <w:color w:val="000000"/>
          <w:sz w:val="21"/>
          <w:szCs w:val="21"/>
        </w:rPr>
        <w:t>加大正面宣传报道，强化网络安全管理，积极稳妥地做好社会热点难点问题和突发公共事件舆论引导，在全省营造人人崇尚创业、人人尊重纳税人的良好氛围，开展</w:t>
      </w:r>
      <w:r>
        <w:rPr>
          <w:rFonts w:ascii="Arial" w:eastAsia="微软雅黑" w:hAnsi="Arial" w:cs="Arial"/>
          <w:color w:val="000000"/>
          <w:sz w:val="21"/>
          <w:szCs w:val="21"/>
        </w:rPr>
        <w:t>“</w:t>
      </w:r>
      <w:r>
        <w:rPr>
          <w:rFonts w:ascii="Arial" w:eastAsia="微软雅黑" w:hAnsi="Arial" w:cs="Arial"/>
          <w:color w:val="000000"/>
          <w:sz w:val="21"/>
          <w:szCs w:val="21"/>
        </w:rPr>
        <w:t>龙江民企百强</w:t>
      </w:r>
      <w:r>
        <w:rPr>
          <w:rFonts w:ascii="Arial" w:eastAsia="微软雅黑" w:hAnsi="Arial" w:cs="Arial"/>
          <w:color w:val="000000"/>
          <w:sz w:val="21"/>
          <w:szCs w:val="21"/>
        </w:rPr>
        <w:t>”</w:t>
      </w:r>
      <w:r>
        <w:rPr>
          <w:rFonts w:ascii="Arial" w:eastAsia="微软雅黑" w:hAnsi="Arial" w:cs="Arial"/>
          <w:color w:val="000000"/>
          <w:sz w:val="21"/>
          <w:szCs w:val="21"/>
        </w:rPr>
        <w:t>年度发布工作。</w:t>
      </w:r>
      <w:r>
        <w:rPr>
          <w:rFonts w:ascii="Arial" w:eastAsia="微软雅黑" w:hAnsi="Arial" w:cs="Arial"/>
          <w:color w:val="000000"/>
          <w:sz w:val="21"/>
          <w:szCs w:val="21"/>
        </w:rPr>
        <w:t>(</w:t>
      </w:r>
      <w:r>
        <w:rPr>
          <w:rFonts w:ascii="Arial" w:eastAsia="微软雅黑" w:hAnsi="Arial" w:cs="Arial"/>
          <w:color w:val="000000"/>
          <w:sz w:val="21"/>
          <w:szCs w:val="21"/>
        </w:rPr>
        <w:t>省委宣传部、省委统战部负责</w:t>
      </w:r>
      <w:r>
        <w:rPr>
          <w:rFonts w:ascii="Arial" w:eastAsia="微软雅黑" w:hAnsi="Arial" w:cs="Arial"/>
          <w:color w:val="000000"/>
          <w:sz w:val="21"/>
          <w:szCs w:val="21"/>
        </w:rPr>
        <w:t>)</w:t>
      </w:r>
    </w:p>
    <w:p w:rsidR="00A55FEC" w:rsidRDefault="00F77991" w:rsidP="005F45E8">
      <w:pPr>
        <w:pStyle w:val="a3"/>
        <w:widowControl/>
        <w:spacing w:before="150" w:after="750" w:line="420" w:lineRule="atLeast"/>
      </w:pPr>
      <w:r>
        <w:rPr>
          <w:rFonts w:ascii="Arial" w:eastAsia="微软雅黑" w:hAnsi="Arial" w:cs="Arial"/>
          <w:color w:val="000000"/>
          <w:sz w:val="21"/>
          <w:szCs w:val="21"/>
        </w:rPr>
        <w:t xml:space="preserve">　　</w:t>
      </w:r>
      <w:r>
        <w:rPr>
          <w:rFonts w:ascii="Arial" w:eastAsia="微软雅黑" w:hAnsi="Arial" w:cs="Arial"/>
          <w:color w:val="000000"/>
          <w:sz w:val="21"/>
          <w:szCs w:val="21"/>
        </w:rPr>
        <w:t>    26</w:t>
      </w:r>
      <w:r>
        <w:rPr>
          <w:rFonts w:ascii="Arial" w:eastAsia="微软雅黑" w:hAnsi="Arial" w:cs="Arial"/>
          <w:color w:val="000000"/>
          <w:sz w:val="21"/>
          <w:szCs w:val="21"/>
        </w:rPr>
        <w:t>构建优势互补、监督有力、行之有效的发展环境监督体系。在不断强化党内监督、行政监督的同时，还要积极创造条件，充分发挥人大依法监督、政协民主监督以及司法、审计机关的职能监督作用，鼓励和引导社会各界人民群众踊跃参与社会监督，加大媒体对破</w:t>
      </w:r>
      <w:r>
        <w:rPr>
          <w:rFonts w:ascii="Arial" w:eastAsia="微软雅黑" w:hAnsi="Arial" w:cs="Arial"/>
          <w:color w:val="000000"/>
          <w:sz w:val="21"/>
          <w:szCs w:val="21"/>
        </w:rPr>
        <w:lastRenderedPageBreak/>
        <w:t>坏发展环境典型案件的曝光力度，让权力在阳光下运行，让一切影响和破坏发展环境现象没有生存的土壤。</w:t>
      </w:r>
    </w:p>
    <w:sectPr w:rsidR="00A55FEC" w:rsidSect="00A55F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91" w:rsidRDefault="00F77991" w:rsidP="005F45E8">
      <w:r>
        <w:separator/>
      </w:r>
    </w:p>
  </w:endnote>
  <w:endnote w:type="continuationSeparator" w:id="0">
    <w:p w:rsidR="00F77991" w:rsidRDefault="00F77991" w:rsidP="005F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 important">
    <w:altName w:val="宋体"/>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91" w:rsidRDefault="00F77991" w:rsidP="005F45E8">
      <w:r>
        <w:separator/>
      </w:r>
    </w:p>
  </w:footnote>
  <w:footnote w:type="continuationSeparator" w:id="0">
    <w:p w:rsidR="00F77991" w:rsidRDefault="00F77991" w:rsidP="005F4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D9329A5"/>
    <w:rsid w:val="005F45E8"/>
    <w:rsid w:val="00A55FEC"/>
    <w:rsid w:val="00F77991"/>
    <w:rsid w:val="4D932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FE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5FEC"/>
    <w:pPr>
      <w:jc w:val="left"/>
    </w:pPr>
    <w:rPr>
      <w:rFonts w:cs="Times New Roman"/>
      <w:kern w:val="0"/>
      <w:sz w:val="24"/>
    </w:rPr>
  </w:style>
  <w:style w:type="character" w:styleId="a4">
    <w:name w:val="FollowedHyperlink"/>
    <w:basedOn w:val="a0"/>
    <w:rsid w:val="00A55FEC"/>
    <w:rPr>
      <w:color w:val="000000"/>
      <w:u w:val="none"/>
    </w:rPr>
  </w:style>
  <w:style w:type="character" w:styleId="a5">
    <w:name w:val="Emphasis"/>
    <w:basedOn w:val="a0"/>
    <w:qFormat/>
    <w:rsid w:val="00A55FEC"/>
  </w:style>
  <w:style w:type="character" w:styleId="a6">
    <w:name w:val="Hyperlink"/>
    <w:basedOn w:val="a0"/>
    <w:rsid w:val="00A55FEC"/>
    <w:rPr>
      <w:color w:val="000000"/>
      <w:u w:val="none"/>
    </w:rPr>
  </w:style>
  <w:style w:type="character" w:customStyle="1" w:styleId="bdsnopic">
    <w:name w:val="bds_nopic"/>
    <w:basedOn w:val="a0"/>
    <w:rsid w:val="00A55FEC"/>
  </w:style>
  <w:style w:type="character" w:customStyle="1" w:styleId="bdsnopic1">
    <w:name w:val="bds_nopic1"/>
    <w:basedOn w:val="a0"/>
    <w:rsid w:val="00A55FEC"/>
  </w:style>
  <w:style w:type="character" w:customStyle="1" w:styleId="bdsnopic2">
    <w:name w:val="bds_nopic2"/>
    <w:basedOn w:val="a0"/>
    <w:rsid w:val="00A55FEC"/>
  </w:style>
  <w:style w:type="character" w:customStyle="1" w:styleId="bg01">
    <w:name w:val="bg01"/>
    <w:basedOn w:val="a0"/>
    <w:rsid w:val="00A55FEC"/>
    <w:rPr>
      <w:sz w:val="0"/>
      <w:szCs w:val="0"/>
    </w:rPr>
  </w:style>
  <w:style w:type="character" w:customStyle="1" w:styleId="bdsmore">
    <w:name w:val="bds_more"/>
    <w:basedOn w:val="a0"/>
    <w:rsid w:val="00A55FEC"/>
    <w:rPr>
      <w:bdr w:val="none" w:sz="0" w:space="0" w:color="auto"/>
    </w:rPr>
  </w:style>
  <w:style w:type="character" w:customStyle="1" w:styleId="bdsmore1">
    <w:name w:val="bds_more1"/>
    <w:basedOn w:val="a0"/>
    <w:rsid w:val="00A55FEC"/>
    <w:rPr>
      <w:rFonts w:ascii="宋体" w:eastAsia="宋体" w:hAnsi="宋体" w:cs="宋体" w:hint="eastAsia"/>
      <w:bdr w:val="none" w:sz="0" w:space="0" w:color="auto"/>
    </w:rPr>
  </w:style>
  <w:style w:type="character" w:customStyle="1" w:styleId="bdsmore2">
    <w:name w:val="bds_more2"/>
    <w:basedOn w:val="a0"/>
    <w:rsid w:val="00A55FEC"/>
    <w:rPr>
      <w:bdr w:val="none" w:sz="0" w:space="0" w:color="auto"/>
    </w:rPr>
  </w:style>
  <w:style w:type="character" w:customStyle="1" w:styleId="bg02">
    <w:name w:val="bg02"/>
    <w:basedOn w:val="a0"/>
    <w:rsid w:val="00A55FEC"/>
    <w:rPr>
      <w:sz w:val="0"/>
      <w:szCs w:val="0"/>
    </w:rPr>
  </w:style>
  <w:style w:type="character" w:customStyle="1" w:styleId="bg021">
    <w:name w:val="bg021"/>
    <w:basedOn w:val="a0"/>
    <w:rsid w:val="00A55FEC"/>
  </w:style>
  <w:style w:type="character" w:customStyle="1" w:styleId="tabg">
    <w:name w:val="tabg"/>
    <w:basedOn w:val="a0"/>
    <w:rsid w:val="00A55FEC"/>
    <w:rPr>
      <w:bdr w:val="none" w:sz="0" w:space="0" w:color="auto"/>
    </w:rPr>
  </w:style>
  <w:style w:type="character" w:customStyle="1" w:styleId="tabg1">
    <w:name w:val="tabg1"/>
    <w:basedOn w:val="a0"/>
    <w:rsid w:val="00A55FEC"/>
  </w:style>
  <w:style w:type="character" w:customStyle="1" w:styleId="active17">
    <w:name w:val="active17"/>
    <w:basedOn w:val="a0"/>
    <w:rsid w:val="00A55FEC"/>
    <w:rPr>
      <w:color w:val="FFFFFF"/>
      <w:bdr w:val="single" w:sz="48" w:space="0" w:color="004986"/>
      <w:shd w:val="clear" w:color="auto" w:fill="004986"/>
    </w:rPr>
  </w:style>
  <w:style w:type="character" w:customStyle="1" w:styleId="icoshf">
    <w:name w:val="icos_hf"/>
    <w:basedOn w:val="a0"/>
    <w:rsid w:val="00A55FEC"/>
    <w:rPr>
      <w:sz w:val="27"/>
      <w:szCs w:val="27"/>
      <w:bdr w:val="none" w:sz="0" w:space="0" w:color="auto"/>
    </w:rPr>
  </w:style>
  <w:style w:type="character" w:customStyle="1" w:styleId="span1">
    <w:name w:val="span1"/>
    <w:basedOn w:val="a0"/>
    <w:rsid w:val="00A55FEC"/>
  </w:style>
  <w:style w:type="character" w:customStyle="1" w:styleId="bg011">
    <w:name w:val="bg011"/>
    <w:basedOn w:val="a0"/>
    <w:rsid w:val="00A55FEC"/>
  </w:style>
  <w:style w:type="character" w:customStyle="1" w:styleId="bdsmore3">
    <w:name w:val="bds_more3"/>
    <w:basedOn w:val="a0"/>
    <w:rsid w:val="00A55FEC"/>
    <w:rPr>
      <w:rFonts w:ascii="宋体" w:eastAsia="宋体" w:hAnsi="宋体" w:cs="宋体" w:hint="eastAsia"/>
      <w:bdr w:val="none" w:sz="0" w:space="0" w:color="auto"/>
    </w:rPr>
  </w:style>
  <w:style w:type="character" w:customStyle="1" w:styleId="bdsmore4">
    <w:name w:val="bds_more4"/>
    <w:basedOn w:val="a0"/>
    <w:rsid w:val="00A55FEC"/>
    <w:rPr>
      <w:rFonts w:ascii="宋体 ! important" w:eastAsia="宋体 ! important" w:hAnsi="宋体 ! important" w:cs="宋体 ! important"/>
      <w:color w:val="454545"/>
      <w:sz w:val="21"/>
      <w:szCs w:val="21"/>
      <w:bdr w:val="none" w:sz="0" w:space="0" w:color="auto"/>
    </w:rPr>
  </w:style>
  <w:style w:type="paragraph" w:styleId="a7">
    <w:name w:val="header"/>
    <w:basedOn w:val="a"/>
    <w:link w:val="Char"/>
    <w:rsid w:val="005F4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F45E8"/>
    <w:rPr>
      <w:rFonts w:asciiTheme="minorHAnsi" w:eastAsiaTheme="minorEastAsia" w:hAnsiTheme="minorHAnsi" w:cstheme="minorBidi"/>
      <w:kern w:val="2"/>
      <w:sz w:val="18"/>
      <w:szCs w:val="18"/>
    </w:rPr>
  </w:style>
  <w:style w:type="paragraph" w:styleId="a8">
    <w:name w:val="footer"/>
    <w:basedOn w:val="a"/>
    <w:link w:val="Char0"/>
    <w:rsid w:val="005F45E8"/>
    <w:pPr>
      <w:tabs>
        <w:tab w:val="center" w:pos="4153"/>
        <w:tab w:val="right" w:pos="8306"/>
      </w:tabs>
      <w:snapToGrid w:val="0"/>
      <w:jc w:val="left"/>
    </w:pPr>
    <w:rPr>
      <w:sz w:val="18"/>
      <w:szCs w:val="18"/>
    </w:rPr>
  </w:style>
  <w:style w:type="character" w:customStyle="1" w:styleId="Char0">
    <w:name w:val="页脚 Char"/>
    <w:basedOn w:val="a0"/>
    <w:link w:val="a8"/>
    <w:rsid w:val="005F45E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4683</Characters>
  <Application>Microsoft Office Word</Application>
  <DocSecurity>0</DocSecurity>
  <Lines>39</Lines>
  <Paragraphs>10</Paragraphs>
  <ScaleCrop>false</ScaleCrop>
  <Company>Sky123.Org</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22457</dc:creator>
  <cp:lastModifiedBy>Sky123.Org</cp:lastModifiedBy>
  <cp:revision>3</cp:revision>
  <dcterms:created xsi:type="dcterms:W3CDTF">2016-05-09T07:32:00Z</dcterms:created>
  <dcterms:modified xsi:type="dcterms:W3CDTF">2016-05-09T07:54:00Z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